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F7C4" w14:textId="77777777" w:rsidR="008C157E" w:rsidRPr="008C157E" w:rsidRDefault="008C157E" w:rsidP="008C157E">
      <w:pPr>
        <w:pStyle w:val="Web"/>
        <w:jc w:val="both"/>
        <w:rPr>
          <w:rFonts w:ascii="Times New Roman" w:hAnsi="Times New Roman" w:cs="Times New Roman"/>
        </w:rPr>
      </w:pPr>
      <w:r w:rsidRPr="008C157E">
        <w:rPr>
          <w:rStyle w:val="a3"/>
          <w:rFonts w:ascii="Times New Roman" w:hAnsi="Times New Roman" w:cs="Times New Roman"/>
        </w:rPr>
        <w:t>Experience</w:t>
      </w:r>
    </w:p>
    <w:p w14:paraId="4125C92F" w14:textId="77777777" w:rsidR="008C157E" w:rsidRPr="008C157E" w:rsidRDefault="008C157E" w:rsidP="008C157E">
      <w:pPr>
        <w:pStyle w:val="Web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157E">
        <w:rPr>
          <w:rFonts w:ascii="Times New Roman" w:hAnsi="Times New Roman" w:cs="Times New Roman"/>
        </w:rPr>
        <w:t>Lifetime Distinguished Professor, Vice-President for Student Affairs, National Chin-Yi University of Technology, Taiwan (2022–2024)</w:t>
      </w:r>
    </w:p>
    <w:p w14:paraId="61A3E5A4" w14:textId="77777777" w:rsidR="008C157E" w:rsidRPr="008C157E" w:rsidRDefault="008C157E" w:rsidP="008C157E">
      <w:pPr>
        <w:pStyle w:val="Web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8C157E">
        <w:rPr>
          <w:rFonts w:ascii="Times New Roman" w:hAnsi="Times New Roman" w:cs="Times New Roman"/>
        </w:rPr>
        <w:t>Nanqiang</w:t>
      </w:r>
      <w:proofErr w:type="spellEnd"/>
      <w:r w:rsidRPr="008C157E">
        <w:rPr>
          <w:rFonts w:ascii="Times New Roman" w:hAnsi="Times New Roman" w:cs="Times New Roman"/>
        </w:rPr>
        <w:t xml:space="preserve"> Chair Professor, Xiamen University, China (2023)</w:t>
      </w:r>
    </w:p>
    <w:p w14:paraId="67ADAF0D" w14:textId="77777777" w:rsidR="008C157E" w:rsidRPr="008C157E" w:rsidRDefault="008C157E" w:rsidP="008C157E">
      <w:pPr>
        <w:pStyle w:val="Web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157E">
        <w:rPr>
          <w:rFonts w:ascii="Times New Roman" w:hAnsi="Times New Roman" w:cs="Times New Roman"/>
        </w:rPr>
        <w:t>Lifetime Distinguished Professor, Dean and Executive Assistant, Principal Office, National Chin-Yi University of Technology, Taiwan (2022–2023)</w:t>
      </w:r>
    </w:p>
    <w:p w14:paraId="0D2163D6" w14:textId="77777777" w:rsidR="008C157E" w:rsidRPr="008C157E" w:rsidRDefault="008C157E" w:rsidP="008C157E">
      <w:pPr>
        <w:pStyle w:val="Web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157E">
        <w:rPr>
          <w:rFonts w:ascii="Times New Roman" w:hAnsi="Times New Roman" w:cs="Times New Roman"/>
        </w:rPr>
        <w:t>Lifetime Distinguished Professor and Dean, College of Humanities and Creativity, National Chin-Yi University of Technology, Taiwan (2017–2021)</w:t>
      </w:r>
    </w:p>
    <w:p w14:paraId="54FFC19D" w14:textId="77777777" w:rsidR="008C157E" w:rsidRPr="008C157E" w:rsidRDefault="008C157E" w:rsidP="008C157E">
      <w:pPr>
        <w:pStyle w:val="Web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157E">
        <w:rPr>
          <w:rFonts w:ascii="Times New Roman" w:hAnsi="Times New Roman" w:cs="Times New Roman"/>
        </w:rPr>
        <w:t>Lifetime Distinguished Professor, National Chin-Yi University of Technology, Taiwan (2017–Present)</w:t>
      </w:r>
    </w:p>
    <w:p w14:paraId="72B378B4" w14:textId="77777777" w:rsidR="008C157E" w:rsidRPr="008C157E" w:rsidRDefault="008C157E" w:rsidP="008C157E">
      <w:pPr>
        <w:pStyle w:val="Web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157E">
        <w:rPr>
          <w:rFonts w:ascii="Times New Roman" w:hAnsi="Times New Roman" w:cs="Times New Roman"/>
        </w:rPr>
        <w:t>Distinguished Professor and Dean, College of Humanities and Creativity, National Chin-Yi University of Technology, Taiwan (2015–2017)</w:t>
      </w:r>
    </w:p>
    <w:p w14:paraId="6A2A74F8" w14:textId="77777777" w:rsidR="008C157E" w:rsidRPr="008C157E" w:rsidRDefault="008C157E" w:rsidP="008C157E">
      <w:pPr>
        <w:pStyle w:val="Web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157E">
        <w:rPr>
          <w:rFonts w:ascii="Times New Roman" w:hAnsi="Times New Roman" w:cs="Times New Roman"/>
        </w:rPr>
        <w:t>Distinguished Professor, National Chin-Yi University of Technology, Taiwan (2011–2017)</w:t>
      </w:r>
    </w:p>
    <w:p w14:paraId="79D6375D" w14:textId="77777777" w:rsidR="008C157E" w:rsidRPr="008C157E" w:rsidRDefault="008C157E" w:rsidP="008C157E">
      <w:pPr>
        <w:pStyle w:val="Web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157E">
        <w:rPr>
          <w:rFonts w:ascii="Times New Roman" w:hAnsi="Times New Roman" w:cs="Times New Roman"/>
        </w:rPr>
        <w:t>Distinguished Professor and Dean, Integrated Research Center for Green Living Technologies, National Chin-Yi University of Technology, Taiwan (2011–2017)</w:t>
      </w:r>
    </w:p>
    <w:p w14:paraId="2A16F2DB" w14:textId="77777777" w:rsidR="008C157E" w:rsidRPr="008C157E" w:rsidRDefault="008C157E" w:rsidP="008C157E">
      <w:pPr>
        <w:pStyle w:val="Web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157E">
        <w:rPr>
          <w:rFonts w:ascii="Times New Roman" w:hAnsi="Times New Roman" w:cs="Times New Roman"/>
        </w:rPr>
        <w:t>Member, Accreditation Council, Ministry of Education, Taiwan (2008–Present)</w:t>
      </w:r>
    </w:p>
    <w:p w14:paraId="4D6F9001" w14:textId="77777777" w:rsidR="008C157E" w:rsidRPr="008C157E" w:rsidRDefault="008C157E" w:rsidP="008C157E">
      <w:pPr>
        <w:pStyle w:val="Web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157E">
        <w:rPr>
          <w:rFonts w:ascii="Times New Roman" w:hAnsi="Times New Roman" w:cs="Times New Roman"/>
        </w:rPr>
        <w:t>Committee Member, Taiwan Public Construction Commission, Taiwan (2005–Present)</w:t>
      </w:r>
    </w:p>
    <w:p w14:paraId="4BF4450A" w14:textId="77777777" w:rsidR="008C157E" w:rsidRPr="008C157E" w:rsidRDefault="008C157E" w:rsidP="008C157E">
      <w:pPr>
        <w:pStyle w:val="Web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157E">
        <w:rPr>
          <w:rFonts w:ascii="Times New Roman" w:hAnsi="Times New Roman" w:cs="Times New Roman"/>
        </w:rPr>
        <w:t xml:space="preserve">Chair Professor, </w:t>
      </w:r>
      <w:proofErr w:type="spellStart"/>
      <w:r w:rsidRPr="008C157E">
        <w:rPr>
          <w:rFonts w:ascii="Times New Roman" w:hAnsi="Times New Roman" w:cs="Times New Roman"/>
        </w:rPr>
        <w:t>Zaozhuang</w:t>
      </w:r>
      <w:proofErr w:type="spellEnd"/>
      <w:r w:rsidRPr="008C157E">
        <w:rPr>
          <w:rFonts w:ascii="Times New Roman" w:hAnsi="Times New Roman" w:cs="Times New Roman"/>
        </w:rPr>
        <w:t xml:space="preserve"> University, Shandong, China (2008–Present)</w:t>
      </w:r>
    </w:p>
    <w:p w14:paraId="75095FD4" w14:textId="77777777" w:rsidR="008C157E" w:rsidRPr="008C157E" w:rsidRDefault="008C157E" w:rsidP="008C157E">
      <w:pPr>
        <w:pStyle w:val="Web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157E">
        <w:rPr>
          <w:rFonts w:ascii="Times New Roman" w:hAnsi="Times New Roman" w:cs="Times New Roman"/>
        </w:rPr>
        <w:t>Chair Professor, Wuyi University, Fujian, China (2013–Present)</w:t>
      </w:r>
    </w:p>
    <w:p w14:paraId="03AE47FF" w14:textId="77777777" w:rsidR="008C157E" w:rsidRPr="008C157E" w:rsidRDefault="008C157E" w:rsidP="008C157E">
      <w:pPr>
        <w:pStyle w:val="Web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157E">
        <w:rPr>
          <w:rFonts w:ascii="Times New Roman" w:hAnsi="Times New Roman" w:cs="Times New Roman"/>
        </w:rPr>
        <w:t xml:space="preserve">Chair Professor, </w:t>
      </w:r>
      <w:proofErr w:type="spellStart"/>
      <w:r w:rsidRPr="008C157E">
        <w:rPr>
          <w:rFonts w:ascii="Times New Roman" w:hAnsi="Times New Roman" w:cs="Times New Roman"/>
        </w:rPr>
        <w:t>Zaozhuang</w:t>
      </w:r>
      <w:proofErr w:type="spellEnd"/>
      <w:r w:rsidRPr="008C157E">
        <w:rPr>
          <w:rFonts w:ascii="Times New Roman" w:hAnsi="Times New Roman" w:cs="Times New Roman"/>
        </w:rPr>
        <w:t xml:space="preserve"> Municipal Teaching Hospital, Shandong, China (2013–Present)</w:t>
      </w:r>
    </w:p>
    <w:p w14:paraId="500CBE67" w14:textId="77777777" w:rsidR="008C157E" w:rsidRPr="008C157E" w:rsidRDefault="008C157E" w:rsidP="008C157E">
      <w:pPr>
        <w:pStyle w:val="Web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157E">
        <w:rPr>
          <w:rFonts w:ascii="Times New Roman" w:hAnsi="Times New Roman" w:cs="Times New Roman"/>
        </w:rPr>
        <w:t>Special Assistant to the President, National Chin-Yi University of Technology, Taiwan (2009–2011)</w:t>
      </w:r>
    </w:p>
    <w:p w14:paraId="13F15B2C" w14:textId="77777777" w:rsidR="008C157E" w:rsidRPr="008C157E" w:rsidRDefault="008C157E" w:rsidP="008C157E">
      <w:pPr>
        <w:pStyle w:val="Web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157E">
        <w:rPr>
          <w:rFonts w:ascii="Times New Roman" w:hAnsi="Times New Roman" w:cs="Times New Roman"/>
        </w:rPr>
        <w:t>Project Investigator, National Energy and Hazard Prevention Project, Taiwan National Science Council (2009–2013)</w:t>
      </w:r>
    </w:p>
    <w:p w14:paraId="2D437416" w14:textId="77777777" w:rsidR="008C157E" w:rsidRPr="008C157E" w:rsidRDefault="008C157E" w:rsidP="008C157E">
      <w:pPr>
        <w:pStyle w:val="Web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157E">
        <w:rPr>
          <w:rFonts w:ascii="Times New Roman" w:hAnsi="Times New Roman" w:cs="Times New Roman"/>
        </w:rPr>
        <w:t>Professor and Dean, Integrated Research Center for Green Living Technologies, National Chin-Yi University of Technology, Taiwan (2009–2011)</w:t>
      </w:r>
    </w:p>
    <w:p w14:paraId="0FC94650" w14:textId="77777777" w:rsidR="008C157E" w:rsidRPr="008C157E" w:rsidRDefault="008C157E" w:rsidP="008C157E">
      <w:pPr>
        <w:pStyle w:val="Web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157E">
        <w:rPr>
          <w:rFonts w:ascii="Times New Roman" w:hAnsi="Times New Roman" w:cs="Times New Roman"/>
        </w:rPr>
        <w:t>Professor and Dean, College of Humanities and Social Science, National Chin-Yi University of Technology, Taiwan (2007–2009)</w:t>
      </w:r>
    </w:p>
    <w:p w14:paraId="379B2821" w14:textId="77777777" w:rsidR="008C157E" w:rsidRPr="008C157E" w:rsidRDefault="008C157E" w:rsidP="008C157E">
      <w:pPr>
        <w:pStyle w:val="Web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157E">
        <w:rPr>
          <w:rFonts w:ascii="Times New Roman" w:hAnsi="Times New Roman" w:cs="Times New Roman"/>
        </w:rPr>
        <w:t>Professor and Department Head, Department of Landscape Architecture, National Chin-Yi University of Technology, Taiwan (2005–2007)</w:t>
      </w:r>
    </w:p>
    <w:p w14:paraId="565F5540" w14:textId="77777777" w:rsidR="008C157E" w:rsidRPr="008C157E" w:rsidRDefault="008C157E" w:rsidP="008C157E">
      <w:pPr>
        <w:pStyle w:val="Web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157E">
        <w:rPr>
          <w:rFonts w:ascii="Times New Roman" w:hAnsi="Times New Roman" w:cs="Times New Roman"/>
        </w:rPr>
        <w:t>Associate Professor, Department of Landscape Architecture, National Chin-Yi University of Technology, Taiwan (1988–2005)</w:t>
      </w:r>
    </w:p>
    <w:p w14:paraId="22565B3B" w14:textId="77777777" w:rsidR="008C157E" w:rsidRPr="008C157E" w:rsidRDefault="008C157E" w:rsidP="008C157E">
      <w:pPr>
        <w:pStyle w:val="Web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157E">
        <w:rPr>
          <w:rFonts w:ascii="Times New Roman" w:hAnsi="Times New Roman" w:cs="Times New Roman"/>
        </w:rPr>
        <w:t>Lecturer, General Education Center, National Chin-Yi Institute of Technology, Taiwan (1988–1992)</w:t>
      </w:r>
    </w:p>
    <w:p w14:paraId="65F6BE3F" w14:textId="77777777" w:rsidR="008C157E" w:rsidRPr="008C157E" w:rsidRDefault="008C157E" w:rsidP="008C157E">
      <w:pPr>
        <w:pStyle w:val="Web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157E">
        <w:rPr>
          <w:rFonts w:ascii="Times New Roman" w:hAnsi="Times New Roman" w:cs="Times New Roman"/>
        </w:rPr>
        <w:lastRenderedPageBreak/>
        <w:t>Lecturer and Section Chief, Section of General Affairs, Evening School, National Chin-Yi Institute of Technology, Taiwan (1992–1994)</w:t>
      </w:r>
    </w:p>
    <w:p w14:paraId="45ED7298" w14:textId="77777777" w:rsidR="008C157E" w:rsidRPr="008C157E" w:rsidRDefault="008C157E" w:rsidP="008C157E">
      <w:pPr>
        <w:pStyle w:val="Web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157E">
        <w:rPr>
          <w:rFonts w:ascii="Times New Roman" w:hAnsi="Times New Roman" w:cs="Times New Roman"/>
        </w:rPr>
        <w:t xml:space="preserve">Senior Engineer, </w:t>
      </w:r>
      <w:proofErr w:type="spellStart"/>
      <w:r w:rsidRPr="008C157E">
        <w:rPr>
          <w:rFonts w:ascii="Times New Roman" w:hAnsi="Times New Roman" w:cs="Times New Roman"/>
        </w:rPr>
        <w:t>Sinotech</w:t>
      </w:r>
      <w:proofErr w:type="spellEnd"/>
      <w:r w:rsidRPr="008C157E">
        <w:rPr>
          <w:rFonts w:ascii="Times New Roman" w:hAnsi="Times New Roman" w:cs="Times New Roman"/>
        </w:rPr>
        <w:t xml:space="preserve"> Engineering Consultant Ltd., Taiwan (1990–1992)</w:t>
      </w:r>
    </w:p>
    <w:p w14:paraId="415206C9" w14:textId="77777777" w:rsidR="008C157E" w:rsidRPr="008C157E" w:rsidRDefault="008C157E" w:rsidP="008C157E">
      <w:pPr>
        <w:pStyle w:val="Web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157E">
        <w:rPr>
          <w:rFonts w:ascii="Times New Roman" w:hAnsi="Times New Roman" w:cs="Times New Roman"/>
        </w:rPr>
        <w:t>Engineer in Training, Tai-</w:t>
      </w:r>
      <w:proofErr w:type="spellStart"/>
      <w:r w:rsidRPr="008C157E">
        <w:rPr>
          <w:rFonts w:ascii="Times New Roman" w:hAnsi="Times New Roman" w:cs="Times New Roman"/>
        </w:rPr>
        <w:t>Fuu</w:t>
      </w:r>
      <w:proofErr w:type="spellEnd"/>
      <w:r w:rsidRPr="008C157E">
        <w:rPr>
          <w:rFonts w:ascii="Times New Roman" w:hAnsi="Times New Roman" w:cs="Times New Roman"/>
        </w:rPr>
        <w:t xml:space="preserve"> Construction Company Ltd., Taiwan (1986–1987)</w:t>
      </w:r>
    </w:p>
    <w:p w14:paraId="30B2134A" w14:textId="77777777" w:rsidR="003C5B4C" w:rsidRPr="008C157E" w:rsidRDefault="003C5B4C" w:rsidP="008C157E">
      <w:pPr>
        <w:jc w:val="both"/>
        <w:rPr>
          <w:rFonts w:ascii="Times New Roman" w:hAnsi="Times New Roman" w:cs="Times New Roman"/>
        </w:rPr>
      </w:pPr>
    </w:p>
    <w:sectPr w:rsidR="003C5B4C" w:rsidRPr="008C15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5651A"/>
    <w:multiLevelType w:val="multilevel"/>
    <w:tmpl w:val="C89C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7E"/>
    <w:rsid w:val="003C5B4C"/>
    <w:rsid w:val="008C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A06DE5"/>
  <w15:chartTrackingRefBased/>
  <w15:docId w15:val="{CEC462D0-450A-442C-81C8-ED6F305F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C157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8C15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5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848</Words>
  <Characters>1597</Characters>
  <Application>Microsoft Office Word</Application>
  <DocSecurity>0</DocSecurity>
  <Lines>199</Lines>
  <Paragraphs>222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文沛 宋</dc:creator>
  <cp:keywords/>
  <dc:description/>
  <cp:lastModifiedBy>文沛 宋</cp:lastModifiedBy>
  <cp:revision>1</cp:revision>
  <dcterms:created xsi:type="dcterms:W3CDTF">2025-08-26T08:52:00Z</dcterms:created>
  <dcterms:modified xsi:type="dcterms:W3CDTF">2025-08-26T08:52:00Z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3480c260-07e0-43d4-aaa6-2434ed938404</vt:lpwstr>
  </property>
</Properties>
</file>