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4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2"/>
        <w:gridCol w:w="1656"/>
        <w:gridCol w:w="6624"/>
      </w:tblGrid>
      <w:tr w:rsidR="00C626D3" w14:paraId="48BAC188" w14:textId="77777777" w:rsidTr="00C626D3">
        <w:tc>
          <w:tcPr>
            <w:tcW w:w="6622" w:type="dxa"/>
            <w:vMerge w:val="restart"/>
            <w:vAlign w:val="center"/>
          </w:tcPr>
          <w:p w14:paraId="46CF9F46" w14:textId="3B924FFE" w:rsidR="00C626D3" w:rsidRDefault="00C626D3" w:rsidP="00C626D3">
            <w:pPr>
              <w:jc w:val="right"/>
              <w:textDirection w:val="btLr"/>
              <w:rPr>
                <w:rFonts w:ascii="Cambria" w:eastAsia="標楷體" w:hAnsi="Cambria" w:cs="標楷體"/>
                <w:color w:val="000000"/>
                <w:sz w:val="32"/>
                <w:szCs w:val="32"/>
                <w:lang w:eastAsia="zh-TW"/>
              </w:rPr>
            </w:pPr>
            <w:r w:rsidRPr="00C626D3">
              <w:rPr>
                <w:rFonts w:ascii="Cambria" w:eastAsia="標楷體" w:hAnsi="Cambria" w:cs="標楷體"/>
                <w:color w:val="000000"/>
                <w:sz w:val="32"/>
                <w:szCs w:val="32"/>
                <w:lang w:eastAsia="zh-TW"/>
              </w:rPr>
              <w:t>國立勤益科技大學校務基金進用</w:t>
            </w:r>
          </w:p>
        </w:tc>
        <w:tc>
          <w:tcPr>
            <w:tcW w:w="1656" w:type="dxa"/>
          </w:tcPr>
          <w:p w14:paraId="7234396E" w14:textId="5B9BF94F" w:rsidR="00C626D3" w:rsidRDefault="00C626D3" w:rsidP="00C626D3">
            <w:pPr>
              <w:textDirection w:val="btLr"/>
              <w:rPr>
                <w:rFonts w:ascii="標楷體" w:eastAsia="標楷體" w:hAnsi="標楷體" w:cs="標楷體"/>
                <w:color w:val="000000"/>
                <w:sz w:val="32"/>
              </w:rPr>
            </w:pPr>
            <w:r>
              <w:rPr>
                <w:rFonts w:ascii="標楷體" w:eastAsia="標楷體" w:hAnsi="標楷體" w:cs="標楷體"/>
                <w:color w:val="000000"/>
                <w:sz w:val="32"/>
              </w:rPr>
              <w:t>教學人員</w:t>
            </w:r>
          </w:p>
        </w:tc>
        <w:tc>
          <w:tcPr>
            <w:tcW w:w="6624" w:type="dxa"/>
            <w:vMerge w:val="restart"/>
            <w:vAlign w:val="center"/>
          </w:tcPr>
          <w:p w14:paraId="3A93874F" w14:textId="18B919DA" w:rsidR="00C626D3" w:rsidRDefault="00C626D3" w:rsidP="00C626D3">
            <w:pPr>
              <w:widowControl w:val="0"/>
              <w:spacing w:after="120"/>
              <w:jc w:val="both"/>
              <w:rPr>
                <w:rFonts w:ascii="Cambria" w:eastAsia="標楷體" w:hAnsi="Cambria" w:cs="標楷體"/>
                <w:color w:val="000000"/>
                <w:sz w:val="32"/>
                <w:szCs w:val="32"/>
                <w:lang w:eastAsia="zh-TW"/>
              </w:rPr>
            </w:pPr>
            <w:r w:rsidRPr="00C626D3">
              <w:rPr>
                <w:rFonts w:ascii="Cambria" w:eastAsia="標楷體" w:hAnsi="Cambria" w:cs="標楷體"/>
                <w:color w:val="000000"/>
                <w:sz w:val="32"/>
                <w:szCs w:val="32"/>
                <w:lang w:eastAsia="zh-TW"/>
              </w:rPr>
              <w:t>聘用申請書（名冊）</w:t>
            </w:r>
          </w:p>
        </w:tc>
      </w:tr>
      <w:tr w:rsidR="00C626D3" w14:paraId="5ABF3DE1" w14:textId="77777777" w:rsidTr="00C626D3">
        <w:tc>
          <w:tcPr>
            <w:tcW w:w="6622" w:type="dxa"/>
            <w:vMerge/>
          </w:tcPr>
          <w:p w14:paraId="7727EED7" w14:textId="77777777" w:rsidR="00C626D3" w:rsidRDefault="00C626D3" w:rsidP="00C626D3">
            <w:pPr>
              <w:textDirection w:val="btLr"/>
              <w:rPr>
                <w:rFonts w:ascii="Cambria" w:eastAsia="標楷體" w:hAnsi="Cambria" w:cs="標楷體"/>
                <w:color w:val="000000"/>
                <w:sz w:val="32"/>
                <w:szCs w:val="32"/>
                <w:lang w:eastAsia="zh-TW"/>
              </w:rPr>
            </w:pPr>
          </w:p>
        </w:tc>
        <w:tc>
          <w:tcPr>
            <w:tcW w:w="1656" w:type="dxa"/>
          </w:tcPr>
          <w:p w14:paraId="10B21EC6" w14:textId="09B83341" w:rsidR="00C626D3" w:rsidRDefault="00C626D3" w:rsidP="00C626D3">
            <w:pPr>
              <w:textDirection w:val="btLr"/>
              <w:rPr>
                <w:rFonts w:ascii="Cambria" w:eastAsia="標楷體" w:hAnsi="Cambria" w:cs="標楷體"/>
                <w:color w:val="000000"/>
                <w:sz w:val="32"/>
                <w:szCs w:val="32"/>
                <w:lang w:eastAsia="zh-TW"/>
              </w:rPr>
            </w:pPr>
            <w:r>
              <w:rPr>
                <w:rFonts w:ascii="標楷體" w:eastAsia="標楷體" w:hAnsi="標楷體" w:cs="標楷體"/>
                <w:color w:val="000000"/>
                <w:sz w:val="32"/>
              </w:rPr>
              <w:t>工作人員</w:t>
            </w:r>
          </w:p>
        </w:tc>
        <w:tc>
          <w:tcPr>
            <w:tcW w:w="6624" w:type="dxa"/>
            <w:vMerge/>
          </w:tcPr>
          <w:p w14:paraId="36EDC585" w14:textId="77777777" w:rsidR="00C626D3" w:rsidRDefault="00C626D3" w:rsidP="00C626D3">
            <w:pPr>
              <w:widowControl w:val="0"/>
              <w:spacing w:after="120"/>
              <w:jc w:val="center"/>
              <w:rPr>
                <w:rFonts w:ascii="Cambria" w:eastAsia="標楷體" w:hAnsi="Cambria" w:cs="標楷體"/>
                <w:color w:val="000000"/>
                <w:sz w:val="32"/>
                <w:szCs w:val="32"/>
                <w:lang w:eastAsia="zh-TW"/>
              </w:rPr>
            </w:pPr>
          </w:p>
        </w:tc>
      </w:tr>
    </w:tbl>
    <w:p w14:paraId="12F101A1" w14:textId="102176AC" w:rsidR="009D7552" w:rsidRPr="00C626D3" w:rsidRDefault="00052D3E">
      <w:pPr>
        <w:widowControl w:val="0"/>
        <w:pBdr>
          <w:top w:val="nil"/>
          <w:left w:val="nil"/>
          <w:bottom w:val="nil"/>
          <w:right w:val="nil"/>
          <w:between w:val="nil"/>
        </w:pBdr>
        <w:spacing w:after="120"/>
        <w:jc w:val="center"/>
        <w:rPr>
          <w:rFonts w:ascii="Cambria" w:eastAsia="標楷體" w:hAnsi="Cambria" w:cs="標楷體"/>
          <w:sz w:val="32"/>
          <w:szCs w:val="32"/>
        </w:rPr>
      </w:pPr>
      <w:r w:rsidRPr="00C626D3">
        <w:rPr>
          <w:rFonts w:ascii="Cambria" w:eastAsia="標楷體" w:hAnsi="Cambria" w:cs="標楷體"/>
          <w:sz w:val="32"/>
          <w:szCs w:val="32"/>
        </w:rPr>
        <w:t>National Chin-Yi University of Technology Application Form for Teaching Staff</w:t>
      </w:r>
      <w:r w:rsidR="001426A1" w:rsidRPr="00C626D3">
        <w:rPr>
          <w:rFonts w:ascii="Cambria" w:eastAsia="標楷體" w:hAnsi="Cambria" w:cs="標楷體"/>
          <w:sz w:val="32"/>
          <w:szCs w:val="32"/>
        </w:rPr>
        <w:t xml:space="preserve"> and Other Personnel </w:t>
      </w:r>
      <w:r w:rsidRPr="00C626D3">
        <w:rPr>
          <w:rFonts w:ascii="Cambria" w:eastAsia="標楷體" w:hAnsi="Cambria" w:cs="標楷體"/>
          <w:sz w:val="32"/>
          <w:szCs w:val="32"/>
        </w:rPr>
        <w:t>Employed under the University Affairs Fund</w:t>
      </w:r>
    </w:p>
    <w:p w14:paraId="42D83EE7" w14:textId="77777777" w:rsidR="009D7552" w:rsidRPr="00C626D3" w:rsidRDefault="00052D3E">
      <w:pPr>
        <w:widowControl w:val="0"/>
        <w:pBdr>
          <w:top w:val="nil"/>
          <w:left w:val="nil"/>
          <w:bottom w:val="nil"/>
          <w:right w:val="nil"/>
          <w:between w:val="nil"/>
        </w:pBdr>
        <w:rPr>
          <w:rFonts w:ascii="Cambria" w:eastAsia="標楷體" w:hAnsi="Cambria" w:cs="標楷體"/>
          <w:color w:val="000000"/>
          <w:sz w:val="24"/>
          <w:szCs w:val="24"/>
        </w:rPr>
      </w:pPr>
      <w:r w:rsidRPr="00C626D3">
        <w:rPr>
          <w:rFonts w:ascii="Cambria" w:eastAsia="標楷體" w:hAnsi="Cambria" w:cs="標楷體"/>
          <w:color w:val="000000"/>
          <w:sz w:val="24"/>
          <w:szCs w:val="24"/>
        </w:rPr>
        <w:t>中華民國</w:t>
      </w:r>
      <w:r w:rsidRPr="00C626D3">
        <w:rPr>
          <w:rFonts w:ascii="Cambria" w:eastAsia="標楷體" w:hAnsi="Cambria" w:cs="標楷體"/>
          <w:color w:val="000000"/>
          <w:sz w:val="24"/>
          <w:szCs w:val="24"/>
        </w:rPr>
        <w:t xml:space="preserve">           </w:t>
      </w:r>
      <w:r w:rsidRPr="00C626D3">
        <w:rPr>
          <w:rFonts w:ascii="Cambria" w:eastAsia="標楷體" w:hAnsi="Cambria" w:cs="標楷體"/>
          <w:color w:val="000000"/>
          <w:sz w:val="24"/>
          <w:szCs w:val="24"/>
        </w:rPr>
        <w:t>年度</w:t>
      </w:r>
      <w:r w:rsidRPr="00C626D3">
        <w:rPr>
          <w:rFonts w:ascii="Cambria" w:eastAsia="標楷體" w:hAnsi="Cambria" w:cs="標楷體"/>
          <w:color w:val="000000"/>
          <w:sz w:val="24"/>
          <w:szCs w:val="24"/>
        </w:rPr>
        <w:t xml:space="preserve">   </w:t>
      </w:r>
    </w:p>
    <w:p w14:paraId="53F96A6C" w14:textId="77777777" w:rsidR="00C626D3" w:rsidRDefault="00052D3E">
      <w:pPr>
        <w:widowControl w:val="0"/>
        <w:pBdr>
          <w:top w:val="nil"/>
          <w:left w:val="nil"/>
          <w:bottom w:val="nil"/>
          <w:right w:val="nil"/>
          <w:between w:val="nil"/>
        </w:pBdr>
        <w:rPr>
          <w:rFonts w:ascii="Cambria" w:eastAsia="標楷體" w:hAnsi="Cambria" w:cs="標楷體"/>
          <w:color w:val="000000"/>
          <w:sz w:val="24"/>
          <w:szCs w:val="24"/>
        </w:rPr>
      </w:pPr>
      <w:r w:rsidRPr="00C626D3">
        <w:rPr>
          <w:rFonts w:ascii="Cambria" w:eastAsia="標楷體" w:hAnsi="Cambria" w:cs="標楷體"/>
          <w:sz w:val="24"/>
          <w:szCs w:val="24"/>
        </w:rPr>
        <w:t>Year</w:t>
      </w:r>
      <w:r w:rsidRPr="00C626D3">
        <w:rPr>
          <w:rFonts w:ascii="Cambria" w:eastAsia="標楷體" w:hAnsi="Cambria" w:cs="標楷體"/>
          <w:color w:val="000000"/>
          <w:sz w:val="24"/>
          <w:szCs w:val="24"/>
        </w:rPr>
        <w:t xml:space="preserve">                                                               </w:t>
      </w:r>
    </w:p>
    <w:p w14:paraId="7CF1ED58" w14:textId="666F3963" w:rsidR="009D7552" w:rsidRPr="00C626D3" w:rsidRDefault="00052D3E">
      <w:pPr>
        <w:widowControl w:val="0"/>
        <w:pBdr>
          <w:top w:val="nil"/>
          <w:left w:val="nil"/>
          <w:bottom w:val="nil"/>
          <w:right w:val="nil"/>
          <w:between w:val="nil"/>
        </w:pBdr>
        <w:rPr>
          <w:rFonts w:ascii="Cambria" w:eastAsia="標楷體" w:hAnsi="Cambria" w:cs="標楷體"/>
          <w:color w:val="000000"/>
          <w:sz w:val="24"/>
          <w:szCs w:val="24"/>
        </w:rPr>
      </w:pPr>
      <w:r w:rsidRPr="00C626D3">
        <w:rPr>
          <w:rFonts w:ascii="Cambria" w:eastAsia="標楷體" w:hAnsi="Cambria" w:cs="標楷體"/>
          <w:color w:val="000000"/>
          <w:sz w:val="24"/>
          <w:szCs w:val="24"/>
        </w:rPr>
        <w:t>填表日期</w:t>
      </w:r>
      <w:r w:rsidRPr="00C626D3">
        <w:rPr>
          <w:rFonts w:ascii="Cambria" w:eastAsia="標楷體" w:hAnsi="Cambria" w:cs="標楷體"/>
          <w:color w:val="000000"/>
          <w:sz w:val="24"/>
          <w:szCs w:val="24"/>
        </w:rPr>
        <w:t xml:space="preserve">    </w:t>
      </w:r>
      <w:r w:rsidRPr="00C626D3">
        <w:rPr>
          <w:rFonts w:ascii="Cambria" w:eastAsia="標楷體" w:hAnsi="Cambria" w:cs="標楷體"/>
          <w:color w:val="000000"/>
          <w:sz w:val="24"/>
          <w:szCs w:val="24"/>
        </w:rPr>
        <w:t>年</w:t>
      </w:r>
      <w:r w:rsidRPr="00C626D3">
        <w:rPr>
          <w:rFonts w:ascii="Cambria" w:eastAsia="標楷體" w:hAnsi="Cambria" w:cs="標楷體"/>
          <w:color w:val="000000"/>
          <w:sz w:val="24"/>
          <w:szCs w:val="24"/>
        </w:rPr>
        <w:t xml:space="preserve">   </w:t>
      </w:r>
      <w:r w:rsidRPr="00C626D3">
        <w:rPr>
          <w:rFonts w:ascii="Cambria" w:eastAsia="標楷體" w:hAnsi="Cambria" w:cs="標楷體"/>
          <w:color w:val="000000"/>
          <w:sz w:val="24"/>
          <w:szCs w:val="24"/>
        </w:rPr>
        <w:t>月</w:t>
      </w:r>
      <w:r w:rsidRPr="00C626D3">
        <w:rPr>
          <w:rFonts w:ascii="Cambria" w:eastAsia="標楷體" w:hAnsi="Cambria" w:cs="標楷體"/>
          <w:color w:val="000000"/>
          <w:sz w:val="24"/>
          <w:szCs w:val="24"/>
        </w:rPr>
        <w:t xml:space="preserve">   </w:t>
      </w:r>
      <w:r w:rsidRPr="00C626D3">
        <w:rPr>
          <w:rFonts w:ascii="Cambria" w:eastAsia="標楷體" w:hAnsi="Cambria" w:cs="標楷體"/>
          <w:color w:val="000000"/>
          <w:sz w:val="24"/>
          <w:szCs w:val="24"/>
        </w:rPr>
        <w:t>日</w:t>
      </w:r>
    </w:p>
    <w:p w14:paraId="682B4978" w14:textId="77777777" w:rsidR="009D7552" w:rsidRPr="00C626D3" w:rsidRDefault="00052D3E">
      <w:pPr>
        <w:widowControl w:val="0"/>
        <w:pBdr>
          <w:top w:val="nil"/>
          <w:left w:val="nil"/>
          <w:bottom w:val="nil"/>
          <w:right w:val="nil"/>
          <w:between w:val="nil"/>
        </w:pBdr>
        <w:rPr>
          <w:rFonts w:ascii="Cambria" w:eastAsia="標楷體" w:hAnsi="Cambria" w:cs="標楷體"/>
          <w:sz w:val="24"/>
          <w:szCs w:val="24"/>
        </w:rPr>
      </w:pPr>
      <w:r w:rsidRPr="00C626D3">
        <w:rPr>
          <w:rFonts w:ascii="Cambria" w:eastAsia="標楷體" w:hAnsi="Cambria" w:cs="標楷體"/>
          <w:sz w:val="24"/>
          <w:szCs w:val="24"/>
        </w:rPr>
        <w:t>Date of Application: Year/Month/Date</w:t>
      </w:r>
    </w:p>
    <w:tbl>
      <w:tblPr>
        <w:tblStyle w:val="a5"/>
        <w:tblW w:w="15255" w:type="dxa"/>
        <w:tblInd w:w="-4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6"/>
        <w:gridCol w:w="867"/>
        <w:gridCol w:w="978"/>
        <w:gridCol w:w="926"/>
        <w:gridCol w:w="2323"/>
        <w:gridCol w:w="1176"/>
        <w:gridCol w:w="1224"/>
        <w:gridCol w:w="720"/>
        <w:gridCol w:w="1080"/>
        <w:gridCol w:w="3357"/>
        <w:gridCol w:w="1203"/>
        <w:gridCol w:w="855"/>
      </w:tblGrid>
      <w:tr w:rsidR="009D7552" w:rsidRPr="00C626D3" w14:paraId="54B47423" w14:textId="77777777" w:rsidTr="00C626D3">
        <w:trPr>
          <w:cantSplit/>
          <w:trHeight w:val="743"/>
        </w:trPr>
        <w:tc>
          <w:tcPr>
            <w:tcW w:w="546" w:type="dxa"/>
            <w:vMerge w:val="restart"/>
            <w:textDirection w:val="tbRlV"/>
            <w:vAlign w:val="center"/>
          </w:tcPr>
          <w:p w14:paraId="5FAE6E36" w14:textId="77777777" w:rsidR="009D7552" w:rsidRPr="00C626D3" w:rsidRDefault="00052D3E">
            <w:pPr>
              <w:widowControl w:val="0"/>
              <w:pBdr>
                <w:top w:val="nil"/>
                <w:left w:val="nil"/>
                <w:bottom w:val="nil"/>
                <w:right w:val="nil"/>
                <w:between w:val="nil"/>
              </w:pBdr>
              <w:ind w:left="113" w:right="113"/>
              <w:jc w:val="both"/>
              <w:rPr>
                <w:rFonts w:ascii="Cambria" w:eastAsia="標楷體" w:hAnsi="Cambria" w:cs="標楷體"/>
                <w:color w:val="000000"/>
              </w:rPr>
            </w:pPr>
            <w:r w:rsidRPr="00C626D3">
              <w:rPr>
                <w:rFonts w:ascii="Cambria" w:eastAsia="標楷體" w:hAnsi="Cambria" w:cs="標楷體"/>
                <w:color w:val="000000"/>
              </w:rPr>
              <w:t>區分</w:t>
            </w:r>
            <w:r w:rsidRPr="00C626D3">
              <w:rPr>
                <w:rFonts w:ascii="Cambria" w:eastAsia="標楷體" w:hAnsi="Cambria" w:cs="標楷體"/>
                <w:color w:val="000000"/>
              </w:rPr>
              <w:t xml:space="preserve"> Category</w:t>
            </w:r>
          </w:p>
        </w:tc>
        <w:tc>
          <w:tcPr>
            <w:tcW w:w="867" w:type="dxa"/>
            <w:vMerge w:val="restart"/>
          </w:tcPr>
          <w:p w14:paraId="41C703DB"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1</w:t>
            </w:r>
            <w:r w:rsidRPr="00C626D3">
              <w:rPr>
                <w:rFonts w:ascii="Cambria" w:eastAsia="標楷體" w:hAnsi="Cambria" w:cs="標楷體"/>
                <w:color w:val="000000"/>
              </w:rPr>
              <w:t>）</w:t>
            </w:r>
          </w:p>
          <w:p w14:paraId="0AEBB42A"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職稱</w:t>
            </w:r>
            <w:r w:rsidRPr="00C626D3">
              <w:rPr>
                <w:rFonts w:ascii="Cambria" w:eastAsia="標楷體" w:hAnsi="Cambria" w:cs="標楷體"/>
                <w:color w:val="000000"/>
              </w:rPr>
              <w:t xml:space="preserve"> Po</w:t>
            </w:r>
            <w:r w:rsidRPr="00C626D3">
              <w:rPr>
                <w:rFonts w:ascii="Cambria" w:eastAsia="標楷體" w:hAnsi="Cambria" w:cs="標楷體"/>
              </w:rPr>
              <w:t>sition Title</w:t>
            </w:r>
          </w:p>
        </w:tc>
        <w:tc>
          <w:tcPr>
            <w:tcW w:w="978" w:type="dxa"/>
            <w:vMerge w:val="restart"/>
          </w:tcPr>
          <w:p w14:paraId="0F6B6D4D"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2</w:t>
            </w:r>
            <w:r w:rsidRPr="00C626D3">
              <w:rPr>
                <w:rFonts w:ascii="Cambria" w:eastAsia="標楷體" w:hAnsi="Cambria" w:cs="標楷體"/>
                <w:color w:val="000000"/>
              </w:rPr>
              <w:t>）</w:t>
            </w:r>
          </w:p>
          <w:p w14:paraId="274CE5BC"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人數（姓名）</w:t>
            </w:r>
            <w:r w:rsidRPr="00C626D3">
              <w:rPr>
                <w:rFonts w:ascii="Cambria" w:eastAsia="標楷體" w:hAnsi="Cambria" w:cs="標楷體"/>
                <w:color w:val="000000"/>
              </w:rPr>
              <w:t>Number of</w:t>
            </w:r>
            <w:r w:rsidRPr="00C626D3">
              <w:rPr>
                <w:rFonts w:ascii="Cambria" w:eastAsia="標楷體" w:hAnsi="Cambria" w:cs="標楷體"/>
              </w:rPr>
              <w:t xml:space="preserve"> Employees (Names)</w:t>
            </w:r>
          </w:p>
        </w:tc>
        <w:tc>
          <w:tcPr>
            <w:tcW w:w="926" w:type="dxa"/>
            <w:vMerge w:val="restart"/>
          </w:tcPr>
          <w:p w14:paraId="4C163111"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3</w:t>
            </w:r>
            <w:r w:rsidRPr="00C626D3">
              <w:rPr>
                <w:rFonts w:ascii="Cambria" w:eastAsia="標楷體" w:hAnsi="Cambria" w:cs="標楷體"/>
                <w:color w:val="000000"/>
              </w:rPr>
              <w:t>）</w:t>
            </w:r>
          </w:p>
          <w:p w14:paraId="0A6535DE"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出生</w:t>
            </w:r>
          </w:p>
          <w:p w14:paraId="67D02D35"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年月日</w:t>
            </w:r>
            <w:r w:rsidRPr="00C626D3">
              <w:rPr>
                <w:rFonts w:ascii="Cambria" w:eastAsia="標楷體" w:hAnsi="Cambria" w:cs="標楷體"/>
                <w:color w:val="000000"/>
              </w:rPr>
              <w:t xml:space="preserve"> Date of Birth</w:t>
            </w:r>
          </w:p>
        </w:tc>
        <w:tc>
          <w:tcPr>
            <w:tcW w:w="2323" w:type="dxa"/>
            <w:vMerge w:val="restart"/>
          </w:tcPr>
          <w:p w14:paraId="386346DC"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4</w:t>
            </w:r>
            <w:r w:rsidRPr="00C626D3">
              <w:rPr>
                <w:rFonts w:ascii="Cambria" w:eastAsia="標楷體" w:hAnsi="Cambria" w:cs="標楷體"/>
                <w:color w:val="000000"/>
              </w:rPr>
              <w:t>）</w:t>
            </w:r>
          </w:p>
          <w:p w14:paraId="53A24262"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擔任工作內容</w:t>
            </w:r>
            <w:r w:rsidRPr="00C626D3">
              <w:rPr>
                <w:rFonts w:ascii="Cambria" w:eastAsia="標楷體" w:hAnsi="Cambria" w:cs="標楷體"/>
                <w:color w:val="000000"/>
              </w:rPr>
              <w:t xml:space="preserve"> Ser</w:t>
            </w:r>
            <w:r w:rsidRPr="00C626D3">
              <w:rPr>
                <w:rFonts w:ascii="Cambria" w:eastAsia="標楷體" w:hAnsi="Cambria" w:cs="標楷體"/>
              </w:rPr>
              <w:t>vice Content</w:t>
            </w:r>
          </w:p>
        </w:tc>
        <w:tc>
          <w:tcPr>
            <w:tcW w:w="1176" w:type="dxa"/>
            <w:vMerge w:val="restart"/>
          </w:tcPr>
          <w:p w14:paraId="12D988FD"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5</w:t>
            </w:r>
            <w:r w:rsidRPr="00C626D3">
              <w:rPr>
                <w:rFonts w:ascii="Cambria" w:eastAsia="標楷體" w:hAnsi="Cambria" w:cs="標楷體"/>
                <w:color w:val="000000"/>
              </w:rPr>
              <w:t>）</w:t>
            </w:r>
          </w:p>
          <w:p w14:paraId="3E690E27"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資格條件（學經歷專長）</w:t>
            </w:r>
            <w:r w:rsidRPr="00C626D3">
              <w:rPr>
                <w:rFonts w:ascii="Cambria" w:eastAsia="標楷體" w:hAnsi="Cambria" w:cs="標楷體"/>
                <w:color w:val="000000"/>
              </w:rPr>
              <w:t>Qualifications (Education, Work Experience, Special Skills)</w:t>
            </w:r>
          </w:p>
        </w:tc>
        <w:tc>
          <w:tcPr>
            <w:tcW w:w="1224" w:type="dxa"/>
            <w:vMerge w:val="restart"/>
          </w:tcPr>
          <w:p w14:paraId="5F50C981"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6</w:t>
            </w:r>
            <w:r w:rsidRPr="00C626D3">
              <w:rPr>
                <w:rFonts w:ascii="Cambria" w:eastAsia="標楷體" w:hAnsi="Cambria" w:cs="標楷體"/>
                <w:color w:val="000000"/>
              </w:rPr>
              <w:t>）</w:t>
            </w:r>
          </w:p>
          <w:p w14:paraId="394F43D0"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專案計畫期限（聘用起止時間）</w:t>
            </w:r>
            <w:r w:rsidRPr="00C626D3">
              <w:rPr>
                <w:rFonts w:ascii="Cambria" w:eastAsia="標楷體" w:hAnsi="Cambria" w:cs="標楷體"/>
                <w:color w:val="000000"/>
              </w:rPr>
              <w:t>Project Duration (Employment Start and End Time)</w:t>
            </w:r>
          </w:p>
        </w:tc>
        <w:tc>
          <w:tcPr>
            <w:tcW w:w="1800" w:type="dxa"/>
            <w:gridSpan w:val="2"/>
          </w:tcPr>
          <w:p w14:paraId="30E95642"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7</w:t>
            </w:r>
            <w:r w:rsidRPr="00C626D3">
              <w:rPr>
                <w:rFonts w:ascii="Cambria" w:eastAsia="標楷體" w:hAnsi="Cambria" w:cs="標楷體"/>
                <w:color w:val="000000"/>
              </w:rPr>
              <w:t>）</w:t>
            </w:r>
          </w:p>
          <w:p w14:paraId="029EF7B3"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月酬標準</w:t>
            </w:r>
            <w:r w:rsidRPr="00C626D3">
              <w:rPr>
                <w:rFonts w:ascii="Cambria" w:eastAsia="標楷體" w:hAnsi="Cambria" w:cs="標楷體"/>
                <w:color w:val="000000"/>
              </w:rPr>
              <w:t xml:space="preserve"> Monthly Salary Standard</w:t>
            </w:r>
          </w:p>
        </w:tc>
        <w:tc>
          <w:tcPr>
            <w:tcW w:w="3357" w:type="dxa"/>
            <w:vMerge w:val="restart"/>
          </w:tcPr>
          <w:p w14:paraId="279139B6"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8</w:t>
            </w:r>
            <w:r w:rsidRPr="00C626D3">
              <w:rPr>
                <w:rFonts w:ascii="Cambria" w:eastAsia="標楷體" w:hAnsi="Cambria" w:cs="標楷體"/>
                <w:color w:val="000000"/>
              </w:rPr>
              <w:t>）</w:t>
            </w:r>
          </w:p>
          <w:p w14:paraId="095FD0FE" w14:textId="5EBFE90E" w:rsidR="009D7552" w:rsidRPr="00C626D3" w:rsidRDefault="00052D3E" w:rsidP="00C626D3">
            <w:pPr>
              <w:widowControl w:val="0"/>
              <w:pBdr>
                <w:top w:val="nil"/>
                <w:left w:val="nil"/>
                <w:bottom w:val="nil"/>
                <w:right w:val="nil"/>
                <w:between w:val="nil"/>
              </w:pBdr>
              <w:ind w:left="212" w:hanging="212"/>
              <w:jc w:val="center"/>
              <w:rPr>
                <w:rFonts w:ascii="Cambria" w:eastAsia="標楷體" w:hAnsi="Cambria" w:cs="標楷體"/>
                <w:color w:val="000000"/>
              </w:rPr>
            </w:pPr>
            <w:r w:rsidRPr="00C626D3">
              <w:rPr>
                <w:rFonts w:ascii="Cambria" w:eastAsia="標楷體" w:hAnsi="Cambria" w:cs="標楷體"/>
                <w:color w:val="000000"/>
              </w:rPr>
              <w:t>年需經費（請將年終獎金、離職儲金、勞工保險、全民健保、生日禮券等各項目分列）</w:t>
            </w:r>
            <w:r w:rsidRPr="00C626D3">
              <w:rPr>
                <w:rFonts w:ascii="Cambria" w:eastAsia="標楷體" w:hAnsi="Cambria" w:cs="標楷體"/>
                <w:color w:val="000000"/>
              </w:rPr>
              <w:t>Annual Funding (</w:t>
            </w:r>
            <w:r w:rsidR="00C17DD8" w:rsidRPr="00C626D3">
              <w:rPr>
                <w:rFonts w:ascii="Cambria" w:eastAsia="標楷體" w:hAnsi="Cambria" w:cs="標楷體"/>
                <w:color w:val="000000"/>
              </w:rPr>
              <w:t>p</w:t>
            </w:r>
            <w:r w:rsidRPr="00C626D3">
              <w:rPr>
                <w:rFonts w:ascii="Cambria" w:eastAsia="標楷體" w:hAnsi="Cambria" w:cs="標楷體"/>
                <w:color w:val="000000"/>
              </w:rPr>
              <w:t xml:space="preserve">lease list items such as year-end bonuses, </w:t>
            </w:r>
            <w:r w:rsidRPr="00C626D3">
              <w:rPr>
                <w:rFonts w:ascii="Cambria" w:eastAsia="標楷體" w:hAnsi="Cambria" w:cs="標楷體"/>
              </w:rPr>
              <w:t>pension contribution</w:t>
            </w:r>
            <w:r w:rsidR="00C17DD8" w:rsidRPr="00C626D3">
              <w:rPr>
                <w:rFonts w:ascii="Cambria" w:eastAsia="標楷體" w:hAnsi="Cambria" w:cs="標楷體"/>
              </w:rPr>
              <w:t>s</w:t>
            </w:r>
            <w:r w:rsidRPr="00C626D3">
              <w:rPr>
                <w:rFonts w:ascii="Cambria" w:eastAsia="標楷體" w:hAnsi="Cambria" w:cs="標楷體"/>
                <w:color w:val="000000"/>
              </w:rPr>
              <w:t>, labor insurance, national health insurance, birthday gift certificates, etc.)</w:t>
            </w:r>
          </w:p>
        </w:tc>
        <w:tc>
          <w:tcPr>
            <w:tcW w:w="1203" w:type="dxa"/>
            <w:vMerge w:val="restart"/>
          </w:tcPr>
          <w:p w14:paraId="3BE14A89"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9</w:t>
            </w:r>
            <w:r w:rsidRPr="00C626D3">
              <w:rPr>
                <w:rFonts w:ascii="Cambria" w:eastAsia="標楷體" w:hAnsi="Cambria" w:cs="標楷體"/>
                <w:color w:val="000000"/>
              </w:rPr>
              <w:t>）</w:t>
            </w:r>
          </w:p>
          <w:p w14:paraId="4CF52E54"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經費來源及科目</w:t>
            </w:r>
            <w:r w:rsidRPr="00C626D3">
              <w:rPr>
                <w:rFonts w:ascii="Cambria" w:eastAsia="標楷體" w:hAnsi="Cambria" w:cs="標楷體"/>
                <w:color w:val="000000"/>
              </w:rPr>
              <w:t xml:space="preserve"> Funding Source and Account</w:t>
            </w:r>
          </w:p>
        </w:tc>
        <w:tc>
          <w:tcPr>
            <w:tcW w:w="855" w:type="dxa"/>
            <w:vMerge w:val="restart"/>
          </w:tcPr>
          <w:p w14:paraId="74FF2E12"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w:t>
            </w:r>
            <w:r w:rsidRPr="00C626D3">
              <w:rPr>
                <w:rFonts w:ascii="Cambria" w:eastAsia="標楷體" w:hAnsi="Cambria" w:cs="標楷體"/>
                <w:color w:val="000000"/>
              </w:rPr>
              <w:t>10</w:t>
            </w:r>
            <w:r w:rsidRPr="00C626D3">
              <w:rPr>
                <w:rFonts w:ascii="Cambria" w:eastAsia="標楷體" w:hAnsi="Cambria" w:cs="標楷體"/>
                <w:color w:val="000000"/>
              </w:rPr>
              <w:t>）</w:t>
            </w:r>
          </w:p>
          <w:p w14:paraId="7C975568" w14:textId="77777777" w:rsidR="009D7552" w:rsidRPr="00C626D3" w:rsidRDefault="00052D3E" w:rsidP="00C626D3">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備註</w:t>
            </w:r>
            <w:r w:rsidRPr="00C626D3">
              <w:rPr>
                <w:rFonts w:ascii="Cambria" w:eastAsia="標楷體" w:hAnsi="Cambria" w:cs="標楷體"/>
                <w:color w:val="000000"/>
              </w:rPr>
              <w:t xml:space="preserve"> Note</w:t>
            </w:r>
          </w:p>
        </w:tc>
      </w:tr>
      <w:tr w:rsidR="009D7552" w:rsidRPr="00C626D3" w14:paraId="761467BE" w14:textId="77777777" w:rsidTr="00C626D3">
        <w:trPr>
          <w:cantSplit/>
          <w:trHeight w:val="590"/>
        </w:trPr>
        <w:tc>
          <w:tcPr>
            <w:tcW w:w="546" w:type="dxa"/>
            <w:vMerge/>
            <w:textDirection w:val="tbRlV"/>
            <w:vAlign w:val="center"/>
          </w:tcPr>
          <w:p w14:paraId="29D83836" w14:textId="77777777" w:rsidR="009D7552" w:rsidRPr="00C626D3" w:rsidRDefault="009D7552" w:rsidP="00C626D3">
            <w:pPr>
              <w:widowControl w:val="0"/>
              <w:pBdr>
                <w:top w:val="nil"/>
                <w:left w:val="nil"/>
                <w:bottom w:val="nil"/>
                <w:right w:val="nil"/>
                <w:between w:val="nil"/>
              </w:pBdr>
              <w:spacing w:line="276" w:lineRule="auto"/>
              <w:ind w:left="113" w:right="113"/>
              <w:rPr>
                <w:rFonts w:ascii="Cambria" w:eastAsia="標楷體" w:hAnsi="Cambria" w:cs="標楷體"/>
                <w:color w:val="000000"/>
              </w:rPr>
            </w:pPr>
          </w:p>
        </w:tc>
        <w:tc>
          <w:tcPr>
            <w:tcW w:w="867" w:type="dxa"/>
            <w:vMerge/>
          </w:tcPr>
          <w:p w14:paraId="66F12CC2"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978" w:type="dxa"/>
            <w:vMerge/>
          </w:tcPr>
          <w:p w14:paraId="4D4EF0B5"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926" w:type="dxa"/>
            <w:vMerge/>
          </w:tcPr>
          <w:p w14:paraId="68752E9C"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2323" w:type="dxa"/>
            <w:vMerge/>
          </w:tcPr>
          <w:p w14:paraId="728A1539"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1176" w:type="dxa"/>
            <w:vMerge/>
          </w:tcPr>
          <w:p w14:paraId="365D23E5"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1224" w:type="dxa"/>
            <w:vMerge/>
          </w:tcPr>
          <w:p w14:paraId="2E36C928"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720" w:type="dxa"/>
            <w:vAlign w:val="center"/>
          </w:tcPr>
          <w:p w14:paraId="06CFC985" w14:textId="77777777" w:rsidR="009D7552" w:rsidRPr="00C626D3" w:rsidRDefault="00052D3E">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薪點</w:t>
            </w:r>
            <w:r w:rsidRPr="00C626D3">
              <w:rPr>
                <w:rFonts w:ascii="Cambria" w:eastAsia="標楷體" w:hAnsi="Cambria" w:cs="標楷體"/>
                <w:color w:val="000000"/>
              </w:rPr>
              <w:t xml:space="preserve"> S</w:t>
            </w:r>
            <w:r w:rsidRPr="00C626D3">
              <w:rPr>
                <w:rFonts w:ascii="Cambria" w:eastAsia="標楷體" w:hAnsi="Cambria" w:cs="標楷體"/>
              </w:rPr>
              <w:t>alary Point</w:t>
            </w:r>
          </w:p>
        </w:tc>
        <w:tc>
          <w:tcPr>
            <w:tcW w:w="1080" w:type="dxa"/>
            <w:vAlign w:val="center"/>
          </w:tcPr>
          <w:p w14:paraId="6C729974" w14:textId="77777777" w:rsidR="009D7552" w:rsidRPr="00C626D3" w:rsidRDefault="00052D3E">
            <w:pPr>
              <w:widowControl w:val="0"/>
              <w:pBdr>
                <w:top w:val="nil"/>
                <w:left w:val="nil"/>
                <w:bottom w:val="nil"/>
                <w:right w:val="nil"/>
                <w:between w:val="nil"/>
              </w:pBdr>
              <w:jc w:val="center"/>
              <w:rPr>
                <w:rFonts w:ascii="Cambria" w:eastAsia="標楷體" w:hAnsi="Cambria" w:cs="標楷體"/>
                <w:color w:val="000000"/>
              </w:rPr>
            </w:pPr>
            <w:r w:rsidRPr="00C626D3">
              <w:rPr>
                <w:rFonts w:ascii="Cambria" w:eastAsia="標楷體" w:hAnsi="Cambria" w:cs="標楷體"/>
                <w:color w:val="000000"/>
              </w:rPr>
              <w:t>折合金額</w:t>
            </w:r>
            <w:r w:rsidRPr="00C626D3">
              <w:rPr>
                <w:rFonts w:ascii="Cambria" w:eastAsia="標楷體" w:hAnsi="Cambria" w:cs="標楷體"/>
                <w:color w:val="000000"/>
              </w:rPr>
              <w:t xml:space="preserve"> Equivalent Amoun</w:t>
            </w:r>
            <w:r w:rsidRPr="00C626D3">
              <w:rPr>
                <w:rFonts w:ascii="Cambria" w:eastAsia="標楷體" w:hAnsi="Cambria" w:cs="標楷體"/>
              </w:rPr>
              <w:t>t</w:t>
            </w:r>
          </w:p>
        </w:tc>
        <w:tc>
          <w:tcPr>
            <w:tcW w:w="3357" w:type="dxa"/>
            <w:vMerge/>
          </w:tcPr>
          <w:p w14:paraId="0375E271"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1203" w:type="dxa"/>
            <w:vMerge/>
          </w:tcPr>
          <w:p w14:paraId="5C7CC0B9"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855" w:type="dxa"/>
            <w:vMerge/>
          </w:tcPr>
          <w:p w14:paraId="38FA5179"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r>
      <w:tr w:rsidR="009D7552" w:rsidRPr="00C626D3" w14:paraId="3C694E08" w14:textId="77777777" w:rsidTr="00C626D3">
        <w:trPr>
          <w:cantSplit/>
          <w:trHeight w:val="1134"/>
        </w:trPr>
        <w:tc>
          <w:tcPr>
            <w:tcW w:w="546" w:type="dxa"/>
            <w:vMerge w:val="restart"/>
            <w:textDirection w:val="tbRlV"/>
            <w:vAlign w:val="center"/>
          </w:tcPr>
          <w:p w14:paraId="07DCED98" w14:textId="77777777" w:rsidR="009D7552" w:rsidRPr="00C626D3" w:rsidRDefault="00052D3E">
            <w:pPr>
              <w:widowControl w:val="0"/>
              <w:pBdr>
                <w:top w:val="nil"/>
                <w:left w:val="nil"/>
                <w:bottom w:val="nil"/>
                <w:right w:val="nil"/>
                <w:between w:val="nil"/>
              </w:pBdr>
              <w:ind w:left="113" w:right="113"/>
              <w:jc w:val="both"/>
              <w:rPr>
                <w:rFonts w:ascii="Cambria" w:eastAsia="標楷體" w:hAnsi="Cambria" w:cs="標楷體"/>
                <w:color w:val="000000"/>
              </w:rPr>
            </w:pPr>
            <w:r w:rsidRPr="00C626D3">
              <w:rPr>
                <w:rFonts w:ascii="Cambria" w:eastAsia="標楷體" w:hAnsi="Cambria" w:cs="標楷體"/>
                <w:color w:val="000000"/>
              </w:rPr>
              <w:t>教學人員</w:t>
            </w:r>
            <w:r w:rsidRPr="00C626D3">
              <w:rPr>
                <w:rFonts w:ascii="Cambria" w:eastAsia="標楷體" w:hAnsi="Cambria" w:cs="標楷體"/>
                <w:color w:val="000000"/>
              </w:rPr>
              <w:t xml:space="preserve"> </w:t>
            </w:r>
            <w:r w:rsidRPr="00C626D3">
              <w:rPr>
                <w:rFonts w:ascii="Cambria" w:eastAsia="標楷體" w:hAnsi="Cambria" w:cs="標楷體"/>
              </w:rPr>
              <w:t>Teaching Staff</w:t>
            </w:r>
          </w:p>
        </w:tc>
        <w:tc>
          <w:tcPr>
            <w:tcW w:w="867" w:type="dxa"/>
            <w:vAlign w:val="center"/>
          </w:tcPr>
          <w:p w14:paraId="4193A694"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978" w:type="dxa"/>
            <w:vAlign w:val="center"/>
          </w:tcPr>
          <w:p w14:paraId="586A44BF"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926" w:type="dxa"/>
            <w:vAlign w:val="center"/>
          </w:tcPr>
          <w:p w14:paraId="7FDC2A13"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2323" w:type="dxa"/>
            <w:vAlign w:val="center"/>
          </w:tcPr>
          <w:p w14:paraId="3C47212D"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176" w:type="dxa"/>
            <w:vAlign w:val="center"/>
          </w:tcPr>
          <w:p w14:paraId="0FD08202"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24" w:type="dxa"/>
            <w:vAlign w:val="center"/>
          </w:tcPr>
          <w:p w14:paraId="4D184537"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720" w:type="dxa"/>
            <w:vAlign w:val="center"/>
          </w:tcPr>
          <w:p w14:paraId="37243B8D"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080" w:type="dxa"/>
            <w:vAlign w:val="center"/>
          </w:tcPr>
          <w:p w14:paraId="040D71A2"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3357" w:type="dxa"/>
            <w:vAlign w:val="center"/>
          </w:tcPr>
          <w:p w14:paraId="12CD0C6D"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03" w:type="dxa"/>
            <w:vAlign w:val="center"/>
          </w:tcPr>
          <w:p w14:paraId="5F626A64"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855" w:type="dxa"/>
            <w:vAlign w:val="center"/>
          </w:tcPr>
          <w:p w14:paraId="5D987264"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r>
      <w:tr w:rsidR="009D7552" w:rsidRPr="00C626D3" w14:paraId="3B59B9E0" w14:textId="77777777" w:rsidTr="00C626D3">
        <w:trPr>
          <w:cantSplit/>
          <w:trHeight w:val="555"/>
        </w:trPr>
        <w:tc>
          <w:tcPr>
            <w:tcW w:w="546" w:type="dxa"/>
            <w:vMerge/>
            <w:textDirection w:val="tbRlV"/>
            <w:vAlign w:val="center"/>
          </w:tcPr>
          <w:p w14:paraId="2EE34B5E" w14:textId="77777777" w:rsidR="009D7552" w:rsidRPr="00C626D3" w:rsidRDefault="009D7552" w:rsidP="00C626D3">
            <w:pPr>
              <w:widowControl w:val="0"/>
              <w:pBdr>
                <w:top w:val="nil"/>
                <w:left w:val="nil"/>
                <w:bottom w:val="nil"/>
                <w:right w:val="nil"/>
                <w:between w:val="nil"/>
              </w:pBdr>
              <w:spacing w:line="276" w:lineRule="auto"/>
              <w:ind w:left="113" w:right="113"/>
              <w:rPr>
                <w:rFonts w:ascii="Cambria" w:eastAsia="標楷體" w:hAnsi="Cambria" w:cs="標楷體"/>
                <w:color w:val="000000"/>
              </w:rPr>
            </w:pPr>
          </w:p>
        </w:tc>
        <w:tc>
          <w:tcPr>
            <w:tcW w:w="867" w:type="dxa"/>
            <w:vAlign w:val="center"/>
          </w:tcPr>
          <w:p w14:paraId="60CF3368" w14:textId="77777777" w:rsidR="009D7552" w:rsidRPr="00C626D3" w:rsidRDefault="00052D3E">
            <w:pPr>
              <w:widowControl w:val="0"/>
              <w:pBdr>
                <w:top w:val="nil"/>
                <w:left w:val="nil"/>
                <w:bottom w:val="nil"/>
                <w:right w:val="nil"/>
                <w:between w:val="nil"/>
              </w:pBdr>
              <w:jc w:val="both"/>
              <w:rPr>
                <w:rFonts w:ascii="Cambria" w:eastAsia="標楷體" w:hAnsi="Cambria" w:cs="標楷體"/>
                <w:color w:val="000000"/>
              </w:rPr>
            </w:pPr>
            <w:r w:rsidRPr="00C626D3">
              <w:rPr>
                <w:rFonts w:ascii="Cambria" w:eastAsia="標楷體" w:hAnsi="Cambria" w:cs="標楷體"/>
                <w:color w:val="000000"/>
              </w:rPr>
              <w:t>小計</w:t>
            </w:r>
            <w:r w:rsidRPr="00C626D3">
              <w:rPr>
                <w:rFonts w:ascii="Cambria" w:eastAsia="標楷體" w:hAnsi="Cambria" w:cs="標楷體"/>
                <w:color w:val="000000"/>
              </w:rPr>
              <w:t xml:space="preserve"> </w:t>
            </w:r>
            <w:r w:rsidRPr="00C626D3">
              <w:rPr>
                <w:rFonts w:ascii="Cambria" w:eastAsia="標楷體" w:hAnsi="Cambria" w:cs="標楷體"/>
              </w:rPr>
              <w:t>Subt</w:t>
            </w:r>
            <w:r w:rsidRPr="00C626D3">
              <w:rPr>
                <w:rFonts w:ascii="Cambria" w:eastAsia="標楷體" w:hAnsi="Cambria" w:cs="標楷體"/>
                <w:color w:val="000000"/>
              </w:rPr>
              <w:t>otal</w:t>
            </w:r>
          </w:p>
        </w:tc>
        <w:tc>
          <w:tcPr>
            <w:tcW w:w="978" w:type="dxa"/>
            <w:vAlign w:val="center"/>
          </w:tcPr>
          <w:p w14:paraId="07F409F5"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926" w:type="dxa"/>
            <w:vAlign w:val="center"/>
          </w:tcPr>
          <w:p w14:paraId="382EA211"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2323" w:type="dxa"/>
            <w:vAlign w:val="center"/>
          </w:tcPr>
          <w:p w14:paraId="700C4A81"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176" w:type="dxa"/>
            <w:vAlign w:val="center"/>
          </w:tcPr>
          <w:p w14:paraId="22931905"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24" w:type="dxa"/>
            <w:vAlign w:val="center"/>
          </w:tcPr>
          <w:p w14:paraId="0033ACDD"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720" w:type="dxa"/>
            <w:vAlign w:val="center"/>
          </w:tcPr>
          <w:p w14:paraId="597B37CE"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080" w:type="dxa"/>
            <w:vAlign w:val="center"/>
          </w:tcPr>
          <w:p w14:paraId="6718C967"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3357" w:type="dxa"/>
            <w:vAlign w:val="center"/>
          </w:tcPr>
          <w:p w14:paraId="3CF36E67"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03" w:type="dxa"/>
            <w:vAlign w:val="center"/>
          </w:tcPr>
          <w:p w14:paraId="61DF342A"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855" w:type="dxa"/>
            <w:vAlign w:val="center"/>
          </w:tcPr>
          <w:p w14:paraId="4AE12BCA"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r>
      <w:tr w:rsidR="009D7552" w:rsidRPr="00C626D3" w14:paraId="6E323EAE" w14:textId="77777777" w:rsidTr="00C626D3">
        <w:trPr>
          <w:cantSplit/>
          <w:trHeight w:val="1134"/>
        </w:trPr>
        <w:tc>
          <w:tcPr>
            <w:tcW w:w="546" w:type="dxa"/>
            <w:vMerge w:val="restart"/>
            <w:textDirection w:val="tbRlV"/>
            <w:vAlign w:val="center"/>
          </w:tcPr>
          <w:p w14:paraId="7C3CA9E0" w14:textId="77777777" w:rsidR="009D7552" w:rsidRPr="00C626D3" w:rsidRDefault="00052D3E">
            <w:pPr>
              <w:widowControl w:val="0"/>
              <w:pBdr>
                <w:top w:val="nil"/>
                <w:left w:val="nil"/>
                <w:bottom w:val="nil"/>
                <w:right w:val="nil"/>
                <w:between w:val="nil"/>
              </w:pBdr>
              <w:ind w:left="113" w:right="113"/>
              <w:jc w:val="both"/>
              <w:rPr>
                <w:rFonts w:ascii="Cambria" w:eastAsia="標楷體" w:hAnsi="Cambria" w:cs="標楷體"/>
                <w:color w:val="000000"/>
              </w:rPr>
            </w:pPr>
            <w:r w:rsidRPr="00C626D3">
              <w:rPr>
                <w:rFonts w:ascii="Cambria" w:eastAsia="標楷體" w:hAnsi="Cambria" w:cs="標楷體"/>
                <w:color w:val="000000"/>
              </w:rPr>
              <w:t>工作人員</w:t>
            </w:r>
          </w:p>
          <w:p w14:paraId="3E4DFEF8" w14:textId="77777777" w:rsidR="009D7552" w:rsidRPr="00C626D3" w:rsidRDefault="00052D3E">
            <w:pPr>
              <w:widowControl w:val="0"/>
              <w:pBdr>
                <w:top w:val="nil"/>
                <w:left w:val="nil"/>
                <w:bottom w:val="nil"/>
                <w:right w:val="nil"/>
                <w:between w:val="nil"/>
              </w:pBdr>
              <w:ind w:left="113" w:right="113"/>
              <w:jc w:val="both"/>
              <w:rPr>
                <w:rFonts w:ascii="Cambria" w:eastAsia="標楷體" w:hAnsi="Cambria" w:cs="標楷體"/>
              </w:rPr>
            </w:pPr>
            <w:r w:rsidRPr="00C626D3">
              <w:rPr>
                <w:rFonts w:ascii="Cambria" w:eastAsia="標楷體" w:hAnsi="Cambria" w:cs="標楷體"/>
              </w:rPr>
              <w:t>Workforce</w:t>
            </w:r>
          </w:p>
        </w:tc>
        <w:tc>
          <w:tcPr>
            <w:tcW w:w="867" w:type="dxa"/>
            <w:vAlign w:val="center"/>
          </w:tcPr>
          <w:p w14:paraId="513B4F07" w14:textId="77777777" w:rsidR="009D7552" w:rsidRPr="00C626D3" w:rsidRDefault="009D7552">
            <w:pPr>
              <w:widowControl w:val="0"/>
              <w:pBdr>
                <w:top w:val="nil"/>
                <w:left w:val="nil"/>
                <w:bottom w:val="nil"/>
                <w:right w:val="nil"/>
                <w:between w:val="nil"/>
              </w:pBdr>
              <w:jc w:val="both"/>
              <w:rPr>
                <w:rFonts w:ascii="Cambria" w:eastAsia="標楷體" w:hAnsi="Cambria" w:cs="標楷體"/>
                <w:color w:val="000000"/>
              </w:rPr>
            </w:pPr>
          </w:p>
        </w:tc>
        <w:tc>
          <w:tcPr>
            <w:tcW w:w="978" w:type="dxa"/>
            <w:vAlign w:val="center"/>
          </w:tcPr>
          <w:p w14:paraId="6B539EB3"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926" w:type="dxa"/>
            <w:vAlign w:val="center"/>
          </w:tcPr>
          <w:p w14:paraId="01FC2D18"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2323" w:type="dxa"/>
            <w:vAlign w:val="center"/>
          </w:tcPr>
          <w:p w14:paraId="425AB322"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176" w:type="dxa"/>
            <w:vAlign w:val="center"/>
          </w:tcPr>
          <w:p w14:paraId="2C96E8C9"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24" w:type="dxa"/>
            <w:vAlign w:val="center"/>
          </w:tcPr>
          <w:p w14:paraId="346D31CD"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720" w:type="dxa"/>
            <w:vAlign w:val="center"/>
          </w:tcPr>
          <w:p w14:paraId="5C1C4396"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080" w:type="dxa"/>
            <w:vAlign w:val="center"/>
          </w:tcPr>
          <w:p w14:paraId="4359C196"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3357" w:type="dxa"/>
            <w:vAlign w:val="center"/>
          </w:tcPr>
          <w:p w14:paraId="65646724"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03" w:type="dxa"/>
            <w:vAlign w:val="center"/>
          </w:tcPr>
          <w:p w14:paraId="57D5AD23"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855" w:type="dxa"/>
            <w:vAlign w:val="center"/>
          </w:tcPr>
          <w:p w14:paraId="3B60087C"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r>
      <w:tr w:rsidR="009D7552" w:rsidRPr="00C626D3" w14:paraId="28772783" w14:textId="77777777">
        <w:trPr>
          <w:cantSplit/>
          <w:trHeight w:val="555"/>
        </w:trPr>
        <w:tc>
          <w:tcPr>
            <w:tcW w:w="546" w:type="dxa"/>
            <w:vMerge/>
            <w:vAlign w:val="center"/>
          </w:tcPr>
          <w:p w14:paraId="189B9DE9" w14:textId="77777777" w:rsidR="009D7552" w:rsidRPr="00C626D3" w:rsidRDefault="009D7552">
            <w:pPr>
              <w:widowControl w:val="0"/>
              <w:pBdr>
                <w:top w:val="nil"/>
                <w:left w:val="nil"/>
                <w:bottom w:val="nil"/>
                <w:right w:val="nil"/>
                <w:between w:val="nil"/>
              </w:pBdr>
              <w:spacing w:line="276" w:lineRule="auto"/>
              <w:rPr>
                <w:rFonts w:ascii="Cambria" w:eastAsia="標楷體" w:hAnsi="Cambria" w:cs="標楷體"/>
                <w:color w:val="000000"/>
              </w:rPr>
            </w:pPr>
          </w:p>
        </w:tc>
        <w:tc>
          <w:tcPr>
            <w:tcW w:w="867" w:type="dxa"/>
            <w:vAlign w:val="center"/>
          </w:tcPr>
          <w:p w14:paraId="2505C17F" w14:textId="77777777" w:rsidR="009D7552" w:rsidRPr="00C626D3" w:rsidRDefault="00052D3E">
            <w:pPr>
              <w:widowControl w:val="0"/>
              <w:pBdr>
                <w:top w:val="nil"/>
                <w:left w:val="nil"/>
                <w:bottom w:val="nil"/>
                <w:right w:val="nil"/>
                <w:between w:val="nil"/>
              </w:pBdr>
              <w:jc w:val="both"/>
              <w:rPr>
                <w:rFonts w:ascii="Cambria" w:eastAsia="標楷體" w:hAnsi="Cambria" w:cs="標楷體"/>
                <w:color w:val="000000"/>
              </w:rPr>
            </w:pPr>
            <w:r w:rsidRPr="00C626D3">
              <w:rPr>
                <w:rFonts w:ascii="Cambria" w:eastAsia="標楷體" w:hAnsi="Cambria" w:cs="標楷體"/>
                <w:color w:val="000000"/>
              </w:rPr>
              <w:t>小計</w:t>
            </w:r>
            <w:r w:rsidRPr="00C626D3">
              <w:rPr>
                <w:rFonts w:ascii="Cambria" w:eastAsia="標楷體" w:hAnsi="Cambria" w:cs="標楷體"/>
                <w:color w:val="000000"/>
              </w:rPr>
              <w:t xml:space="preserve"> </w:t>
            </w:r>
            <w:r w:rsidRPr="00C626D3">
              <w:rPr>
                <w:rFonts w:ascii="Cambria" w:eastAsia="標楷體" w:hAnsi="Cambria" w:cs="標楷體"/>
              </w:rPr>
              <w:t>Subtotal</w:t>
            </w:r>
          </w:p>
        </w:tc>
        <w:tc>
          <w:tcPr>
            <w:tcW w:w="978" w:type="dxa"/>
            <w:vAlign w:val="center"/>
          </w:tcPr>
          <w:p w14:paraId="68DCF469"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926" w:type="dxa"/>
            <w:vAlign w:val="center"/>
          </w:tcPr>
          <w:p w14:paraId="7F9940B9"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2323" w:type="dxa"/>
            <w:vAlign w:val="center"/>
          </w:tcPr>
          <w:p w14:paraId="3554FE95"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176" w:type="dxa"/>
            <w:vAlign w:val="center"/>
          </w:tcPr>
          <w:p w14:paraId="18B759E5"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24" w:type="dxa"/>
            <w:vAlign w:val="center"/>
          </w:tcPr>
          <w:p w14:paraId="4D006FC5"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720" w:type="dxa"/>
            <w:vAlign w:val="center"/>
          </w:tcPr>
          <w:p w14:paraId="24CCC0A5"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080" w:type="dxa"/>
            <w:vAlign w:val="center"/>
          </w:tcPr>
          <w:p w14:paraId="5E0738E1"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3357" w:type="dxa"/>
            <w:vAlign w:val="center"/>
          </w:tcPr>
          <w:p w14:paraId="561DFFC1"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03" w:type="dxa"/>
            <w:vAlign w:val="center"/>
          </w:tcPr>
          <w:p w14:paraId="57E97E28"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855" w:type="dxa"/>
            <w:vAlign w:val="center"/>
          </w:tcPr>
          <w:p w14:paraId="3399A5B7"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r>
      <w:tr w:rsidR="009D7552" w:rsidRPr="00C626D3" w14:paraId="66D2759D" w14:textId="77777777">
        <w:trPr>
          <w:cantSplit/>
          <w:trHeight w:val="555"/>
        </w:trPr>
        <w:tc>
          <w:tcPr>
            <w:tcW w:w="1413" w:type="dxa"/>
            <w:gridSpan w:val="2"/>
            <w:vAlign w:val="center"/>
          </w:tcPr>
          <w:p w14:paraId="7E3391BF" w14:textId="77777777" w:rsidR="009D7552" w:rsidRPr="00C626D3" w:rsidRDefault="00052D3E">
            <w:pPr>
              <w:widowControl w:val="0"/>
              <w:pBdr>
                <w:top w:val="nil"/>
                <w:left w:val="nil"/>
                <w:bottom w:val="nil"/>
                <w:right w:val="nil"/>
                <w:between w:val="nil"/>
              </w:pBdr>
              <w:jc w:val="both"/>
              <w:rPr>
                <w:rFonts w:ascii="Cambria" w:eastAsia="標楷體" w:hAnsi="Cambria" w:cs="標楷體"/>
                <w:color w:val="000000"/>
              </w:rPr>
            </w:pPr>
            <w:r w:rsidRPr="00C626D3">
              <w:rPr>
                <w:rFonts w:ascii="Cambria" w:eastAsia="標楷體" w:hAnsi="Cambria" w:cs="標楷體"/>
                <w:color w:val="000000"/>
              </w:rPr>
              <w:t>合計</w:t>
            </w:r>
            <w:r w:rsidRPr="00C626D3">
              <w:rPr>
                <w:rFonts w:ascii="Cambria" w:eastAsia="標楷體" w:hAnsi="Cambria" w:cs="標楷體"/>
                <w:color w:val="000000"/>
              </w:rPr>
              <w:t xml:space="preserve"> Total</w:t>
            </w:r>
          </w:p>
        </w:tc>
        <w:tc>
          <w:tcPr>
            <w:tcW w:w="978" w:type="dxa"/>
            <w:vAlign w:val="center"/>
          </w:tcPr>
          <w:p w14:paraId="1B6B3F54"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926" w:type="dxa"/>
            <w:vAlign w:val="center"/>
          </w:tcPr>
          <w:p w14:paraId="7C694591"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2323" w:type="dxa"/>
            <w:vAlign w:val="center"/>
          </w:tcPr>
          <w:p w14:paraId="6D9EB386"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176" w:type="dxa"/>
            <w:vAlign w:val="center"/>
          </w:tcPr>
          <w:p w14:paraId="7C5A1296"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24" w:type="dxa"/>
            <w:vAlign w:val="center"/>
          </w:tcPr>
          <w:p w14:paraId="26880EE3"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720" w:type="dxa"/>
            <w:vAlign w:val="center"/>
          </w:tcPr>
          <w:p w14:paraId="4CAFE0D2"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080" w:type="dxa"/>
            <w:vAlign w:val="center"/>
          </w:tcPr>
          <w:p w14:paraId="1250C7A3"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3357" w:type="dxa"/>
            <w:vAlign w:val="center"/>
          </w:tcPr>
          <w:p w14:paraId="4007688B"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1203" w:type="dxa"/>
            <w:vAlign w:val="center"/>
          </w:tcPr>
          <w:p w14:paraId="77427C67"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c>
          <w:tcPr>
            <w:tcW w:w="855" w:type="dxa"/>
            <w:vAlign w:val="center"/>
          </w:tcPr>
          <w:p w14:paraId="4CAB6870" w14:textId="77777777" w:rsidR="009D7552" w:rsidRPr="00C626D3" w:rsidRDefault="009D7552">
            <w:pPr>
              <w:widowControl w:val="0"/>
              <w:pBdr>
                <w:top w:val="nil"/>
                <w:left w:val="nil"/>
                <w:bottom w:val="nil"/>
                <w:right w:val="nil"/>
                <w:between w:val="nil"/>
              </w:pBdr>
              <w:jc w:val="center"/>
              <w:rPr>
                <w:rFonts w:ascii="Cambria" w:eastAsia="標楷體" w:hAnsi="Cambria" w:cs="標楷體"/>
                <w:color w:val="000000"/>
              </w:rPr>
            </w:pPr>
          </w:p>
        </w:tc>
      </w:tr>
    </w:tbl>
    <w:p w14:paraId="32F6FB93" w14:textId="409368E2" w:rsidR="009D7552" w:rsidRPr="00C626D3" w:rsidRDefault="00052D3E">
      <w:pPr>
        <w:widowControl w:val="0"/>
        <w:pBdr>
          <w:top w:val="nil"/>
          <w:left w:val="nil"/>
          <w:bottom w:val="nil"/>
          <w:right w:val="nil"/>
          <w:between w:val="nil"/>
        </w:pBdr>
        <w:ind w:left="-480"/>
        <w:rPr>
          <w:rFonts w:ascii="Cambria" w:eastAsia="標楷體" w:hAnsi="Cambria" w:cs="標楷體"/>
          <w:color w:val="000000"/>
          <w:lang w:eastAsia="zh-TW"/>
        </w:rPr>
      </w:pPr>
      <w:r w:rsidRPr="00C626D3">
        <w:rPr>
          <w:rFonts w:ascii="Cambria" w:eastAsia="標楷體" w:hAnsi="Cambria" w:cs="標楷體"/>
          <w:color w:val="000000"/>
          <w:lang w:eastAsia="zh-TW"/>
        </w:rPr>
        <w:t>說明：</w:t>
      </w:r>
      <w:r w:rsidRPr="00C626D3">
        <w:rPr>
          <w:rFonts w:ascii="Cambria" w:eastAsia="標楷體" w:hAnsi="Cambria" w:cs="標楷體"/>
          <w:color w:val="000000"/>
          <w:lang w:eastAsia="zh-TW"/>
        </w:rPr>
        <w:t>1</w:t>
      </w:r>
      <w:r w:rsidRPr="00C626D3">
        <w:rPr>
          <w:rFonts w:ascii="Cambria" w:eastAsia="標楷體" w:hAnsi="Cambria" w:cs="標楷體"/>
          <w:color w:val="000000"/>
          <w:lang w:eastAsia="zh-TW"/>
        </w:rPr>
        <w:t>依據</w:t>
      </w:r>
      <w:r w:rsidR="00684CD0" w:rsidRPr="00684CD0">
        <w:rPr>
          <w:rFonts w:ascii="Cambria" w:eastAsia="標楷體" w:hAnsi="Cambria" w:cs="標楷體" w:hint="eastAsia"/>
          <w:color w:val="FF0000"/>
          <w:lang w:eastAsia="zh-TW"/>
        </w:rPr>
        <w:t>「專科以上學校進用編制外專任教學人員實施原則」、</w:t>
      </w:r>
      <w:r w:rsidRPr="00C626D3">
        <w:rPr>
          <w:rFonts w:ascii="Cambria" w:eastAsia="標楷體" w:hAnsi="Cambria" w:cs="標楷體"/>
          <w:color w:val="000000"/>
          <w:lang w:eastAsia="zh-TW"/>
        </w:rPr>
        <w:t>「</w:t>
      </w:r>
      <w:r w:rsidR="00684CD0" w:rsidRPr="00684CD0">
        <w:rPr>
          <w:rFonts w:ascii="Cambria" w:eastAsia="標楷體" w:hAnsi="Cambria" w:cs="標楷體" w:hint="eastAsia"/>
          <w:color w:val="000000"/>
          <w:lang w:eastAsia="zh-TW"/>
        </w:rPr>
        <w:t>國立大學校務基金進用研究人員及工作人員實施原則</w:t>
      </w:r>
      <w:r w:rsidRPr="00C626D3">
        <w:rPr>
          <w:rFonts w:ascii="Cambria" w:eastAsia="標楷體" w:hAnsi="Cambria" w:cs="標楷體"/>
          <w:color w:val="000000"/>
          <w:lang w:eastAsia="zh-TW"/>
        </w:rPr>
        <w:t>」辦理。</w:t>
      </w:r>
    </w:p>
    <w:p w14:paraId="481E13B0" w14:textId="77777777" w:rsidR="009D7552" w:rsidRPr="00C626D3" w:rsidRDefault="00052D3E">
      <w:pPr>
        <w:widowControl w:val="0"/>
        <w:pBdr>
          <w:top w:val="nil"/>
          <w:left w:val="nil"/>
          <w:bottom w:val="nil"/>
          <w:right w:val="nil"/>
          <w:between w:val="nil"/>
        </w:pBdr>
        <w:ind w:left="358" w:hanging="238"/>
        <w:rPr>
          <w:rFonts w:ascii="Cambria" w:eastAsia="標楷體" w:hAnsi="Cambria" w:cs="標楷體"/>
          <w:color w:val="000000"/>
          <w:lang w:eastAsia="zh-TW"/>
        </w:rPr>
      </w:pPr>
      <w:r w:rsidRPr="00C626D3">
        <w:rPr>
          <w:rFonts w:ascii="Cambria" w:eastAsia="標楷體" w:hAnsi="Cambria" w:cs="標楷體"/>
          <w:color w:val="000000"/>
          <w:lang w:eastAsia="zh-TW"/>
        </w:rPr>
        <w:t>2</w:t>
      </w:r>
      <w:r w:rsidRPr="00C626D3">
        <w:rPr>
          <w:rFonts w:ascii="Cambria" w:eastAsia="標楷體" w:hAnsi="Cambria" w:cs="標楷體"/>
          <w:color w:val="000000"/>
          <w:lang w:eastAsia="zh-TW"/>
        </w:rPr>
        <w:t>專案計畫期限以一年為原則。經學校審核通過後實施，並依計畫進用所需人員，各年度專案計畫所需人事費總額，不得超過上一會計年度營運資金百分之三十。</w:t>
      </w:r>
    </w:p>
    <w:p w14:paraId="44E6263F" w14:textId="77777777" w:rsidR="009D7552" w:rsidRPr="00C626D3" w:rsidRDefault="00052D3E">
      <w:pPr>
        <w:widowControl w:val="0"/>
        <w:pBdr>
          <w:top w:val="nil"/>
          <w:left w:val="nil"/>
          <w:bottom w:val="nil"/>
          <w:right w:val="nil"/>
          <w:between w:val="nil"/>
        </w:pBdr>
        <w:ind w:left="358" w:hanging="238"/>
        <w:rPr>
          <w:rFonts w:ascii="Cambria" w:eastAsia="標楷體" w:hAnsi="Cambria" w:cs="標楷體"/>
          <w:color w:val="000000"/>
          <w:lang w:eastAsia="zh-TW"/>
        </w:rPr>
      </w:pPr>
      <w:r w:rsidRPr="00C626D3">
        <w:rPr>
          <w:rFonts w:ascii="Cambria" w:eastAsia="標楷體" w:hAnsi="Cambria" w:cs="標楷體"/>
          <w:color w:val="000000"/>
          <w:lang w:eastAsia="zh-TW"/>
        </w:rPr>
        <w:t>3</w:t>
      </w:r>
      <w:r w:rsidRPr="00C626D3">
        <w:rPr>
          <w:rFonts w:ascii="Cambria" w:eastAsia="標楷體" w:hAnsi="Cambria" w:cs="標楷體"/>
          <w:color w:val="000000"/>
          <w:lang w:eastAsia="zh-TW"/>
        </w:rPr>
        <w:t>各單位於年度編列計畫（每年十月底前）或於年度中須增列計畫時，應填具計畫書及聘用申請書各一份，層報機關首長核准後依規定約聘之（約聘起迄時間以學年度計算），並於聘用人員到職一個月內，填列聘用名冊及聘用契約書層報機關首長後送人事室備查。經核定一年以上計畫，依原業務計畫預定完成之時間，每年定期提出聘用名冊至計畫完成時為止。</w:t>
      </w:r>
    </w:p>
    <w:p w14:paraId="4C561A86" w14:textId="77777777" w:rsidR="009D7552" w:rsidRPr="00C626D3" w:rsidRDefault="00052D3E">
      <w:pPr>
        <w:widowControl w:val="0"/>
        <w:pBdr>
          <w:top w:val="nil"/>
          <w:left w:val="nil"/>
          <w:bottom w:val="nil"/>
          <w:right w:val="nil"/>
          <w:between w:val="nil"/>
        </w:pBdr>
        <w:ind w:left="358" w:hanging="238"/>
        <w:rPr>
          <w:rFonts w:ascii="Cambria" w:eastAsia="標楷體" w:hAnsi="Cambria" w:cs="標楷體"/>
          <w:color w:val="000000"/>
          <w:lang w:eastAsia="zh-TW"/>
        </w:rPr>
      </w:pPr>
      <w:r w:rsidRPr="00C626D3">
        <w:rPr>
          <w:rFonts w:ascii="Cambria" w:eastAsia="標楷體" w:hAnsi="Cambria" w:cs="標楷體"/>
          <w:color w:val="000000"/>
          <w:lang w:eastAsia="zh-TW"/>
        </w:rPr>
        <w:lastRenderedPageBreak/>
        <w:t>4</w:t>
      </w:r>
      <w:r w:rsidRPr="00C626D3">
        <w:rPr>
          <w:rFonts w:ascii="Cambria" w:eastAsia="標楷體" w:hAnsi="Cambria" w:cs="標楷體"/>
          <w:color w:val="000000"/>
          <w:lang w:eastAsia="zh-TW"/>
        </w:rPr>
        <w:t>專案計畫教學人員之遴聘資格及程序依據教育人員任用條例之規定辦理。</w:t>
      </w:r>
    </w:p>
    <w:p w14:paraId="1E446624" w14:textId="77777777" w:rsidR="009D7552" w:rsidRPr="00C626D3" w:rsidRDefault="00052D3E">
      <w:pPr>
        <w:widowControl w:val="0"/>
        <w:pBdr>
          <w:top w:val="nil"/>
          <w:left w:val="nil"/>
          <w:bottom w:val="nil"/>
          <w:right w:val="nil"/>
          <w:between w:val="nil"/>
        </w:pBdr>
        <w:ind w:left="358" w:hanging="238"/>
        <w:rPr>
          <w:rFonts w:ascii="Cambria" w:eastAsia="標楷體" w:hAnsi="Cambria" w:cs="標楷體"/>
          <w:color w:val="000000"/>
          <w:lang w:eastAsia="zh-TW"/>
        </w:rPr>
      </w:pPr>
      <w:r w:rsidRPr="00C626D3">
        <w:rPr>
          <w:rFonts w:ascii="Cambria" w:eastAsia="標楷體" w:hAnsi="Cambria" w:cs="標楷體"/>
          <w:color w:val="000000"/>
          <w:lang w:eastAsia="zh-TW"/>
        </w:rPr>
        <w:t>5</w:t>
      </w:r>
      <w:r w:rsidRPr="00C626D3">
        <w:rPr>
          <w:rFonts w:ascii="Cambria" w:eastAsia="標楷體" w:hAnsi="Cambria" w:cs="標楷體"/>
          <w:color w:val="000000"/>
          <w:lang w:eastAsia="zh-TW"/>
        </w:rPr>
        <w:t>工作人員須具資格條件參照「國立大學校院專案計畫工作人員報酬標準」所任工作職責程度之專門知能條件，詳列應（所）具之學經歷及專長。</w:t>
      </w:r>
    </w:p>
    <w:p w14:paraId="410F364A" w14:textId="77777777" w:rsidR="009D7552" w:rsidRPr="00C626D3" w:rsidRDefault="00052D3E">
      <w:pPr>
        <w:widowControl w:val="0"/>
        <w:pBdr>
          <w:top w:val="nil"/>
          <w:left w:val="nil"/>
          <w:bottom w:val="nil"/>
          <w:right w:val="nil"/>
          <w:between w:val="nil"/>
        </w:pBdr>
        <w:ind w:left="358" w:hanging="238"/>
        <w:rPr>
          <w:rFonts w:ascii="Cambria" w:eastAsia="標楷體" w:hAnsi="Cambria" w:cs="標楷體"/>
          <w:color w:val="000000"/>
          <w:lang w:eastAsia="zh-TW"/>
        </w:rPr>
      </w:pPr>
      <w:r w:rsidRPr="00C626D3">
        <w:rPr>
          <w:rFonts w:ascii="Cambria" w:eastAsia="標楷體" w:hAnsi="Cambria" w:cs="標楷體"/>
          <w:color w:val="000000"/>
          <w:lang w:eastAsia="zh-TW"/>
        </w:rPr>
        <w:t>6</w:t>
      </w:r>
      <w:r w:rsidRPr="00C626D3">
        <w:rPr>
          <w:rFonts w:ascii="Cambria" w:eastAsia="標楷體" w:hAnsi="Cambria" w:cs="標楷體"/>
          <w:color w:val="000000"/>
          <w:lang w:eastAsia="zh-TW"/>
        </w:rPr>
        <w:t>離職儲金為每月按月支報酬之百分之十二提存儲金，其中百分之五十由聘僱人員於每月報酬中扣繳作為自提儲金；另百分之五十由聘僱機關學校提撥作為公提儲金。</w:t>
      </w:r>
    </w:p>
    <w:p w14:paraId="7FA28C19" w14:textId="77777777" w:rsidR="009D7552" w:rsidRPr="00C626D3" w:rsidRDefault="00052D3E">
      <w:pPr>
        <w:widowControl w:val="0"/>
        <w:pBdr>
          <w:top w:val="nil"/>
          <w:left w:val="nil"/>
          <w:bottom w:val="nil"/>
          <w:right w:val="nil"/>
          <w:between w:val="nil"/>
        </w:pBdr>
        <w:ind w:left="358" w:hanging="238"/>
        <w:rPr>
          <w:rFonts w:ascii="Cambria" w:eastAsia="標楷體" w:hAnsi="Cambria" w:cs="標楷體"/>
          <w:color w:val="000000"/>
          <w:sz w:val="24"/>
          <w:szCs w:val="24"/>
          <w:lang w:eastAsia="zh-TW"/>
        </w:rPr>
      </w:pPr>
      <w:r w:rsidRPr="00C626D3">
        <w:rPr>
          <w:rFonts w:ascii="Cambria" w:eastAsia="標楷體" w:hAnsi="Cambria" w:cs="標楷體"/>
          <w:color w:val="000000"/>
          <w:lang w:eastAsia="zh-TW"/>
        </w:rPr>
        <w:t>7</w:t>
      </w:r>
      <w:r w:rsidRPr="00C626D3">
        <w:rPr>
          <w:rFonts w:ascii="Cambria" w:eastAsia="標楷體" w:hAnsi="Cambria" w:cs="標楷體"/>
          <w:color w:val="000000"/>
          <w:lang w:eastAsia="zh-TW"/>
        </w:rPr>
        <w:t>填列名冊時，請將人數欄改姓名欄，僅填列（</w:t>
      </w:r>
      <w:r w:rsidRPr="00C626D3">
        <w:rPr>
          <w:rFonts w:ascii="Cambria" w:eastAsia="標楷體" w:hAnsi="Cambria" w:cs="標楷體"/>
          <w:color w:val="000000"/>
          <w:lang w:eastAsia="zh-TW"/>
        </w:rPr>
        <w:t>1</w:t>
      </w:r>
      <w:r w:rsidRPr="00C626D3">
        <w:rPr>
          <w:rFonts w:ascii="Cambria" w:eastAsia="標楷體" w:hAnsi="Cambria" w:cs="標楷體"/>
          <w:color w:val="000000"/>
          <w:lang w:eastAsia="zh-TW"/>
        </w:rPr>
        <w:t>）（</w:t>
      </w:r>
      <w:r w:rsidRPr="00C626D3">
        <w:rPr>
          <w:rFonts w:ascii="Cambria" w:eastAsia="標楷體" w:hAnsi="Cambria" w:cs="標楷體"/>
          <w:color w:val="000000"/>
          <w:lang w:eastAsia="zh-TW"/>
        </w:rPr>
        <w:t>2</w:t>
      </w:r>
      <w:r w:rsidRPr="00C626D3">
        <w:rPr>
          <w:rFonts w:ascii="Cambria" w:eastAsia="標楷體" w:hAnsi="Cambria" w:cs="標楷體"/>
          <w:color w:val="000000"/>
          <w:lang w:eastAsia="zh-TW"/>
        </w:rPr>
        <w:t>）（</w:t>
      </w:r>
      <w:r w:rsidRPr="00C626D3">
        <w:rPr>
          <w:rFonts w:ascii="Cambria" w:eastAsia="標楷體" w:hAnsi="Cambria" w:cs="標楷體"/>
          <w:color w:val="000000"/>
          <w:lang w:eastAsia="zh-TW"/>
        </w:rPr>
        <w:t>3</w:t>
      </w:r>
      <w:r w:rsidRPr="00C626D3">
        <w:rPr>
          <w:rFonts w:ascii="Cambria" w:eastAsia="標楷體" w:hAnsi="Cambria" w:cs="標楷體"/>
          <w:color w:val="000000"/>
          <w:lang w:eastAsia="zh-TW"/>
        </w:rPr>
        <w:t>）（</w:t>
      </w:r>
      <w:r w:rsidRPr="00C626D3">
        <w:rPr>
          <w:rFonts w:ascii="Cambria" w:eastAsia="標楷體" w:hAnsi="Cambria" w:cs="標楷體"/>
          <w:color w:val="000000"/>
          <w:lang w:eastAsia="zh-TW"/>
        </w:rPr>
        <w:t>4</w:t>
      </w:r>
      <w:r w:rsidRPr="00C626D3">
        <w:rPr>
          <w:rFonts w:ascii="Cambria" w:eastAsia="標楷體" w:hAnsi="Cambria" w:cs="標楷體"/>
          <w:color w:val="000000"/>
          <w:lang w:eastAsia="zh-TW"/>
        </w:rPr>
        <w:t>）（</w:t>
      </w:r>
      <w:r w:rsidRPr="00C626D3">
        <w:rPr>
          <w:rFonts w:ascii="Cambria" w:eastAsia="標楷體" w:hAnsi="Cambria" w:cs="標楷體"/>
          <w:color w:val="000000"/>
          <w:lang w:eastAsia="zh-TW"/>
        </w:rPr>
        <w:t>5</w:t>
      </w:r>
      <w:r w:rsidRPr="00C626D3">
        <w:rPr>
          <w:rFonts w:ascii="Cambria" w:eastAsia="標楷體" w:hAnsi="Cambria" w:cs="標楷體"/>
          <w:color w:val="000000"/>
          <w:lang w:eastAsia="zh-TW"/>
        </w:rPr>
        <w:t>）（</w:t>
      </w:r>
      <w:r w:rsidRPr="00C626D3">
        <w:rPr>
          <w:rFonts w:ascii="Cambria" w:eastAsia="標楷體" w:hAnsi="Cambria" w:cs="標楷體"/>
          <w:color w:val="000000"/>
          <w:lang w:eastAsia="zh-TW"/>
        </w:rPr>
        <w:t>6</w:t>
      </w:r>
      <w:r w:rsidRPr="00C626D3">
        <w:rPr>
          <w:rFonts w:ascii="Cambria" w:eastAsia="標楷體" w:hAnsi="Cambria" w:cs="標楷體"/>
          <w:color w:val="000000"/>
          <w:lang w:eastAsia="zh-TW"/>
        </w:rPr>
        <w:t>）（</w:t>
      </w:r>
      <w:r w:rsidRPr="00C626D3">
        <w:rPr>
          <w:rFonts w:ascii="Cambria" w:eastAsia="標楷體" w:hAnsi="Cambria" w:cs="標楷體"/>
          <w:color w:val="000000"/>
          <w:lang w:eastAsia="zh-TW"/>
        </w:rPr>
        <w:t>7</w:t>
      </w:r>
      <w:r w:rsidRPr="00C626D3">
        <w:rPr>
          <w:rFonts w:ascii="Cambria" w:eastAsia="標楷體" w:hAnsi="Cambria" w:cs="標楷體"/>
          <w:color w:val="000000"/>
          <w:lang w:eastAsia="zh-TW"/>
        </w:rPr>
        <w:t>）（</w:t>
      </w:r>
      <w:r w:rsidRPr="00C626D3">
        <w:rPr>
          <w:rFonts w:ascii="Cambria" w:eastAsia="標楷體" w:hAnsi="Cambria" w:cs="標楷體"/>
          <w:color w:val="000000"/>
          <w:lang w:eastAsia="zh-TW"/>
        </w:rPr>
        <w:t>8</w:t>
      </w:r>
      <w:r w:rsidRPr="00C626D3">
        <w:rPr>
          <w:rFonts w:ascii="Cambria" w:eastAsia="標楷體" w:hAnsi="Cambria" w:cs="標楷體"/>
          <w:color w:val="000000"/>
          <w:lang w:eastAsia="zh-TW"/>
        </w:rPr>
        <w:t>）欄即可，經核定一年以上計畫，請於名冊備註欄註明係執行第幾年之計劃。</w:t>
      </w:r>
    </w:p>
    <w:p w14:paraId="19E58568" w14:textId="77777777" w:rsidR="009D7552" w:rsidRPr="00C626D3" w:rsidRDefault="00052D3E">
      <w:pPr>
        <w:widowControl w:val="0"/>
        <w:pBdr>
          <w:top w:val="nil"/>
          <w:left w:val="nil"/>
          <w:bottom w:val="nil"/>
          <w:right w:val="nil"/>
          <w:between w:val="nil"/>
        </w:pBdr>
        <w:ind w:left="1080" w:hanging="1080"/>
        <w:rPr>
          <w:rFonts w:ascii="Cambria" w:eastAsia="標楷體" w:hAnsi="Cambria" w:cs="標楷體"/>
          <w:color w:val="000000"/>
          <w:sz w:val="28"/>
          <w:szCs w:val="28"/>
        </w:rPr>
      </w:pPr>
      <w:r w:rsidRPr="00C626D3">
        <w:rPr>
          <w:rFonts w:ascii="Cambria" w:eastAsia="標楷體" w:hAnsi="Cambria" w:cs="標楷體"/>
          <w:color w:val="000000"/>
          <w:sz w:val="28"/>
          <w:szCs w:val="28"/>
        </w:rPr>
        <w:t>單位主管簽章：</w:t>
      </w:r>
      <w:r w:rsidRPr="00C626D3">
        <w:rPr>
          <w:rFonts w:ascii="Cambria" w:eastAsia="標楷體" w:hAnsi="Cambria"/>
          <w:noProof/>
          <w:lang w:eastAsia="zh-TW"/>
        </w:rPr>
        <mc:AlternateContent>
          <mc:Choice Requires="wps">
            <w:drawing>
              <wp:anchor distT="0" distB="0" distL="114300" distR="114300" simplePos="0" relativeHeight="251659264" behindDoc="0" locked="0" layoutInCell="1" hidden="0" allowOverlap="1" wp14:anchorId="160BD6C0" wp14:editId="5F3A4576">
                <wp:simplePos x="0" y="0"/>
                <wp:positionH relativeFrom="column">
                  <wp:posOffset>10045700</wp:posOffset>
                </wp:positionH>
                <wp:positionV relativeFrom="paragraph">
                  <wp:posOffset>152400</wp:posOffset>
                </wp:positionV>
                <wp:extent cx="1609725" cy="423545"/>
                <wp:effectExtent l="0" t="0" r="0" b="0"/>
                <wp:wrapNone/>
                <wp:docPr id="1" name="矩形 1"/>
                <wp:cNvGraphicFramePr/>
                <a:graphic xmlns:a="http://schemas.openxmlformats.org/drawingml/2006/main">
                  <a:graphicData uri="http://schemas.microsoft.com/office/word/2010/wordprocessingShape">
                    <wps:wsp>
                      <wps:cNvSpPr/>
                      <wps:spPr>
                        <a:xfrm>
                          <a:off x="4545900" y="3572990"/>
                          <a:ext cx="1600200" cy="414020"/>
                        </a:xfrm>
                        <a:prstGeom prst="rect">
                          <a:avLst/>
                        </a:prstGeom>
                        <a:solidFill>
                          <a:srgbClr val="FFFFFF"/>
                        </a:solidFill>
                        <a:ln>
                          <a:noFill/>
                        </a:ln>
                      </wps:spPr>
                      <wps:txbx>
                        <w:txbxContent>
                          <w:p w14:paraId="462155EC" w14:textId="77777777" w:rsidR="009D7552" w:rsidRDefault="00052D3E">
                            <w:pPr>
                              <w:textDirection w:val="btLr"/>
                            </w:pPr>
                            <w:r>
                              <w:rPr>
                                <w:rFonts w:ascii="細明體" w:eastAsia="細明體" w:hAnsi="細明體" w:cs="細明體"/>
                                <w:color w:val="000000"/>
                              </w:rPr>
                              <w:t>表單編號：10-A01-V1</w:t>
                            </w:r>
                          </w:p>
                          <w:p w14:paraId="07EA2A43" w14:textId="77777777" w:rsidR="009D7552" w:rsidRDefault="009D7552">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0BD6C0" id="矩形 1" o:spid="_x0000_s1026" style="position:absolute;left:0;text-align:left;margin-left:791pt;margin-top:12pt;width:126.7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" stroked="f">
                <v:textbox inset="2.53958mm,1.2694mm,2.53958mm,1.2694mm">
                  <w:txbxContent>
                    <w:p w14:paraId="462155EC" w14:textId="77777777" w:rsidR="009D7552" w:rsidRDefault="00052D3E">
                      <w:pPr>
                        <w:textDirection w:val="btLr"/>
                      </w:pPr>
                      <w:proofErr w:type="spellStart"/>
                      <w:r>
                        <w:rPr>
                          <w:rFonts w:ascii="細明體" w:eastAsia="細明體" w:hAnsi="細明體" w:cs="細明體"/>
                          <w:color w:val="000000"/>
                        </w:rPr>
                        <w:t>表單編號</w:t>
                      </w:r>
                      <w:proofErr w:type="spellEnd"/>
                      <w:r>
                        <w:rPr>
                          <w:rFonts w:ascii="細明體" w:eastAsia="細明體" w:hAnsi="細明體" w:cs="細明體"/>
                          <w:color w:val="000000"/>
                        </w:rPr>
                        <w:t>：10-A01-V1</w:t>
                      </w:r>
                    </w:p>
                    <w:p w14:paraId="07EA2A43" w14:textId="77777777" w:rsidR="009D7552" w:rsidRDefault="009D7552">
                      <w:pPr>
                        <w:textDirection w:val="btLr"/>
                      </w:pPr>
                    </w:p>
                  </w:txbxContent>
                </v:textbox>
              </v:rect>
            </w:pict>
          </mc:Fallback>
        </mc:AlternateContent>
      </w:r>
    </w:p>
    <w:p w14:paraId="153BB708" w14:textId="77777777" w:rsidR="009D7552" w:rsidRPr="00C626D3" w:rsidRDefault="00052D3E" w:rsidP="00C626D3">
      <w:pPr>
        <w:widowControl w:val="0"/>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Explanation:</w:t>
      </w:r>
    </w:p>
    <w:p w14:paraId="2EE975FD" w14:textId="6AB9FA20" w:rsidR="009D7552" w:rsidRPr="00C626D3" w:rsidRDefault="00052D3E" w:rsidP="00684CD0">
      <w:pPr>
        <w:widowControl w:val="0"/>
        <w:numPr>
          <w:ilvl w:val="0"/>
          <w:numId w:val="1"/>
        </w:numPr>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 xml:space="preserve">This process </w:t>
      </w:r>
      <w:r w:rsidR="003005B1" w:rsidRPr="00C626D3">
        <w:rPr>
          <w:rFonts w:ascii="Cambria" w:eastAsia="標楷體" w:hAnsi="Cambria" w:cs="標楷體"/>
        </w:rPr>
        <w:t xml:space="preserve">complies with </w:t>
      </w:r>
      <w:r w:rsidR="00684CD0" w:rsidRPr="00684CD0">
        <w:rPr>
          <w:rFonts w:ascii="Cambria" w:eastAsia="標楷體" w:hAnsi="Cambria" w:cs="標楷體"/>
        </w:rPr>
        <w:t>the Implementation Principles for the Employment of Full-time Contract Faculty at Junior Colleges and Institutions of Higher Educatio</w:t>
      </w:r>
      <w:bookmarkStart w:id="0" w:name="_GoBack"/>
      <w:bookmarkEnd w:id="0"/>
      <w:r w:rsidR="00684CD0" w:rsidRPr="00684CD0">
        <w:rPr>
          <w:rFonts w:ascii="Cambria" w:eastAsia="標楷體" w:hAnsi="Cambria" w:cs="標楷體"/>
        </w:rPr>
        <w:t xml:space="preserve">n </w:t>
      </w:r>
      <w:r w:rsidR="00684CD0">
        <w:rPr>
          <w:rFonts w:ascii="Cambria" w:eastAsia="標楷體" w:hAnsi="Cambria" w:cs="標楷體"/>
          <w:lang w:eastAsia="zh-TW"/>
        </w:rPr>
        <w:t xml:space="preserve">and </w:t>
      </w:r>
      <w:r w:rsidR="00C17DD8" w:rsidRPr="00C626D3">
        <w:rPr>
          <w:rFonts w:ascii="Cambria" w:eastAsia="標楷體" w:hAnsi="Cambria" w:cs="標楷體"/>
        </w:rPr>
        <w:t xml:space="preserve">the </w:t>
      </w:r>
      <w:r w:rsidRPr="00C626D3">
        <w:rPr>
          <w:rFonts w:ascii="Cambria" w:eastAsia="標楷體" w:hAnsi="Cambria" w:cs="標楷體"/>
        </w:rPr>
        <w:t xml:space="preserve">Implementation Principles for National University Staff Recruitment Projects for Research, and </w:t>
      </w:r>
      <w:r w:rsidR="00C17DD8" w:rsidRPr="00C626D3">
        <w:rPr>
          <w:rFonts w:ascii="Cambria" w:eastAsia="標楷體" w:hAnsi="Cambria" w:cs="標楷體"/>
        </w:rPr>
        <w:t>Other Personnel</w:t>
      </w:r>
      <w:r w:rsidRPr="00C626D3">
        <w:rPr>
          <w:rFonts w:ascii="Cambria" w:eastAsia="標楷體" w:hAnsi="Cambria" w:cs="標楷體"/>
        </w:rPr>
        <w:t>.</w:t>
      </w:r>
    </w:p>
    <w:p w14:paraId="4D603AB5" w14:textId="610A1DA5" w:rsidR="009D7552" w:rsidRPr="00C626D3" w:rsidRDefault="00052D3E" w:rsidP="00C626D3">
      <w:pPr>
        <w:widowControl w:val="0"/>
        <w:numPr>
          <w:ilvl w:val="0"/>
          <w:numId w:val="1"/>
        </w:numPr>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 xml:space="preserve">The project duration is usually one year. </w:t>
      </w:r>
      <w:r w:rsidR="003005B1" w:rsidRPr="00C626D3">
        <w:rPr>
          <w:rFonts w:ascii="Cambria" w:eastAsia="標楷體" w:hAnsi="Cambria" w:cs="標楷體"/>
        </w:rPr>
        <w:t xml:space="preserve">Projects are implemented after approval by the school, and </w:t>
      </w:r>
      <w:r w:rsidRPr="00C626D3">
        <w:rPr>
          <w:rFonts w:ascii="Cambria" w:eastAsia="標楷體" w:hAnsi="Cambria" w:cs="標楷體"/>
        </w:rPr>
        <w:t>total personnel expenses required for each annual project plan should not exceed 30% of the operating funds of the previous fiscal year.</w:t>
      </w:r>
    </w:p>
    <w:p w14:paraId="7FB91CBF" w14:textId="1D7F152D" w:rsidR="009D7552" w:rsidRPr="00C626D3" w:rsidRDefault="00052D3E" w:rsidP="00C626D3">
      <w:pPr>
        <w:widowControl w:val="0"/>
        <w:numPr>
          <w:ilvl w:val="0"/>
          <w:numId w:val="1"/>
        </w:numPr>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 xml:space="preserve">Each unit should prepare a project proposal and recruitment application when planning for the year </w:t>
      </w:r>
      <w:r w:rsidR="007F4F9E" w:rsidRPr="00C626D3">
        <w:rPr>
          <w:rFonts w:ascii="Cambria" w:eastAsia="標楷體" w:hAnsi="Cambria" w:cs="標楷體"/>
        </w:rPr>
        <w:t xml:space="preserve">ahead </w:t>
      </w:r>
      <w:r w:rsidRPr="00C626D3">
        <w:rPr>
          <w:rFonts w:ascii="Cambria" w:eastAsia="標楷體" w:hAnsi="Cambria" w:cs="標楷體"/>
        </w:rPr>
        <w:t xml:space="preserve">(before the end of October each year) or when additional plans need to be added during the year. </w:t>
      </w:r>
      <w:r w:rsidR="007F4F9E" w:rsidRPr="00C626D3">
        <w:rPr>
          <w:rFonts w:ascii="Cambria" w:eastAsia="標楷體" w:hAnsi="Cambria" w:cs="標楷體"/>
        </w:rPr>
        <w:t>Following approval of the</w:t>
      </w:r>
      <w:r w:rsidRPr="00C626D3">
        <w:rPr>
          <w:rFonts w:ascii="Cambria" w:eastAsia="標楷體" w:hAnsi="Cambria" w:cs="標楷體"/>
        </w:rPr>
        <w:t xml:space="preserve"> unit head</w:t>
      </w:r>
      <w:r w:rsidR="007F4F9E" w:rsidRPr="00C626D3">
        <w:rPr>
          <w:rFonts w:ascii="Cambria" w:eastAsia="標楷體" w:hAnsi="Cambria" w:cs="標楷體"/>
        </w:rPr>
        <w:t xml:space="preserve">, personnel may be </w:t>
      </w:r>
      <w:r w:rsidRPr="00C626D3">
        <w:rPr>
          <w:rFonts w:ascii="Cambria" w:eastAsia="標楷體" w:hAnsi="Cambria" w:cs="標楷體"/>
        </w:rPr>
        <w:t xml:space="preserve">hired according to the regulations (the period of employment is calculated according to the academic year), and within one month after </w:t>
      </w:r>
      <w:r w:rsidR="007F4F9E" w:rsidRPr="00C626D3">
        <w:rPr>
          <w:rFonts w:ascii="Cambria" w:eastAsia="標楷體" w:hAnsi="Cambria" w:cs="標楷體"/>
        </w:rPr>
        <w:t xml:space="preserve">commencing employment </w:t>
      </w:r>
      <w:r w:rsidRPr="00C626D3">
        <w:rPr>
          <w:rFonts w:ascii="Cambria" w:eastAsia="標楷體" w:hAnsi="Cambria" w:cs="標楷體"/>
        </w:rPr>
        <w:t xml:space="preserve">a list of hired personnel and a contract should be filled out and submitted to the personnel office for review. </w:t>
      </w:r>
      <w:r w:rsidR="007F4F9E" w:rsidRPr="00C626D3">
        <w:rPr>
          <w:rFonts w:ascii="Cambria" w:eastAsia="標楷體" w:hAnsi="Cambria" w:cs="標楷體"/>
        </w:rPr>
        <w:t>A list of hired personnel should be submitted annually until the project is completed f</w:t>
      </w:r>
      <w:r w:rsidRPr="00C626D3">
        <w:rPr>
          <w:rFonts w:ascii="Cambria" w:eastAsia="標楷體" w:hAnsi="Cambria" w:cs="標楷體"/>
        </w:rPr>
        <w:t>or projects that have been approved for more than one year.</w:t>
      </w:r>
    </w:p>
    <w:p w14:paraId="7B90DA46" w14:textId="7BE327F5" w:rsidR="009D7552" w:rsidRPr="00C626D3" w:rsidRDefault="00052D3E" w:rsidP="00C626D3">
      <w:pPr>
        <w:widowControl w:val="0"/>
        <w:numPr>
          <w:ilvl w:val="0"/>
          <w:numId w:val="1"/>
        </w:numPr>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 xml:space="preserve">The qualification and selection process for project-based teaching staff </w:t>
      </w:r>
      <w:r w:rsidR="007F4F9E" w:rsidRPr="00C626D3">
        <w:rPr>
          <w:rFonts w:ascii="Cambria" w:eastAsia="標楷體" w:hAnsi="Cambria" w:cs="標楷體"/>
        </w:rPr>
        <w:t xml:space="preserve">comply with the </w:t>
      </w:r>
      <w:r w:rsidRPr="00C626D3">
        <w:rPr>
          <w:rFonts w:ascii="Cambria" w:eastAsia="標楷體" w:hAnsi="Cambria" w:cs="標楷體"/>
        </w:rPr>
        <w:t>Act Governing the Appointment of Educators</w:t>
      </w:r>
      <w:r w:rsidR="007F4F9E" w:rsidRPr="00C626D3">
        <w:rPr>
          <w:rFonts w:ascii="Cambria" w:eastAsia="標楷體" w:hAnsi="Cambria" w:cs="標楷體"/>
        </w:rPr>
        <w:t>.</w:t>
      </w:r>
    </w:p>
    <w:p w14:paraId="7F129840" w14:textId="0F2CE83B" w:rsidR="009D7552" w:rsidRPr="00C626D3" w:rsidRDefault="00052D3E" w:rsidP="00C626D3">
      <w:pPr>
        <w:widowControl w:val="0"/>
        <w:numPr>
          <w:ilvl w:val="0"/>
          <w:numId w:val="1"/>
        </w:numPr>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 xml:space="preserve">In accordance with the Salary Standards for Staff in National University and College Project Plans, personnel must possess the professional knowledge and skills required for their </w:t>
      </w:r>
      <w:r w:rsidR="007F4F9E" w:rsidRPr="00C626D3">
        <w:rPr>
          <w:rFonts w:ascii="Cambria" w:eastAsia="標楷體" w:hAnsi="Cambria" w:cs="標楷體"/>
        </w:rPr>
        <w:t>position</w:t>
      </w:r>
      <w:r w:rsidRPr="00C626D3">
        <w:rPr>
          <w:rFonts w:ascii="Cambria" w:eastAsia="標楷體" w:hAnsi="Cambria" w:cs="標楷體"/>
        </w:rPr>
        <w:t xml:space="preserve"> as detailed in the required education, experience, and special skills descriptions.</w:t>
      </w:r>
    </w:p>
    <w:p w14:paraId="0767D3F4" w14:textId="77777777" w:rsidR="009D7552" w:rsidRPr="00C626D3" w:rsidRDefault="00052D3E" w:rsidP="00C626D3">
      <w:pPr>
        <w:widowControl w:val="0"/>
        <w:numPr>
          <w:ilvl w:val="0"/>
          <w:numId w:val="1"/>
        </w:numPr>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12% of the monthly salary will be deposited into a pension contribution, with 50% of that amount deducted from the project teacher's monthly pay and set aside as a voluntary pension contribution. The remaining 50% will be allocated by the school as a mandatory pension contribution.</w:t>
      </w:r>
    </w:p>
    <w:p w14:paraId="353ADF21" w14:textId="51B5FDBA" w:rsidR="009D7552" w:rsidRPr="00C626D3" w:rsidRDefault="00052D3E" w:rsidP="00C626D3">
      <w:pPr>
        <w:widowControl w:val="0"/>
        <w:numPr>
          <w:ilvl w:val="0"/>
          <w:numId w:val="1"/>
        </w:numPr>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When filling in this form, please change the column heading from "number of people" to "name". Only columns (1)-(8) need to be filled in. Please indicate which year of the plan is being implemented in the note column of the form for projects that have been approved for more than one year.</w:t>
      </w:r>
    </w:p>
    <w:p w14:paraId="2E8EC444" w14:textId="77777777" w:rsidR="009D7552" w:rsidRPr="00C626D3" w:rsidRDefault="009D7552" w:rsidP="00C626D3">
      <w:pPr>
        <w:widowControl w:val="0"/>
        <w:pBdr>
          <w:top w:val="nil"/>
          <w:left w:val="nil"/>
          <w:bottom w:val="nil"/>
          <w:right w:val="nil"/>
          <w:between w:val="nil"/>
        </w:pBdr>
        <w:ind w:left="720"/>
        <w:jc w:val="both"/>
        <w:rPr>
          <w:rFonts w:ascii="Cambria" w:eastAsia="標楷體" w:hAnsi="Cambria" w:cs="標楷體"/>
        </w:rPr>
      </w:pPr>
    </w:p>
    <w:p w14:paraId="360C1EEC" w14:textId="77777777" w:rsidR="009D7552" w:rsidRPr="00C626D3" w:rsidRDefault="00052D3E" w:rsidP="00C626D3">
      <w:pPr>
        <w:widowControl w:val="0"/>
        <w:pBdr>
          <w:top w:val="nil"/>
          <w:left w:val="nil"/>
          <w:bottom w:val="nil"/>
          <w:right w:val="nil"/>
          <w:between w:val="nil"/>
        </w:pBdr>
        <w:jc w:val="both"/>
        <w:rPr>
          <w:rFonts w:ascii="Cambria" w:eastAsia="標楷體" w:hAnsi="Cambria" w:cs="標楷體"/>
        </w:rPr>
      </w:pPr>
      <w:r w:rsidRPr="00C626D3">
        <w:rPr>
          <w:rFonts w:ascii="Cambria" w:eastAsia="標楷體" w:hAnsi="Cambria" w:cs="標楷體"/>
        </w:rPr>
        <w:t>Signature of the Unit Supervisor:</w:t>
      </w:r>
    </w:p>
    <w:sectPr w:rsidR="009D7552" w:rsidRPr="00C626D3">
      <w:pgSz w:w="16840" w:h="11907" w:orient="landscape"/>
      <w:pgMar w:top="652" w:right="794" w:bottom="323"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5706C" w14:textId="77777777" w:rsidR="00716FBB" w:rsidRDefault="00716FBB" w:rsidP="00684CD0">
      <w:r>
        <w:separator/>
      </w:r>
    </w:p>
  </w:endnote>
  <w:endnote w:type="continuationSeparator" w:id="0">
    <w:p w14:paraId="6D424025" w14:textId="77777777" w:rsidR="00716FBB" w:rsidRDefault="00716FBB" w:rsidP="0068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3583" w14:textId="77777777" w:rsidR="00716FBB" w:rsidRDefault="00716FBB" w:rsidP="00684CD0">
      <w:r>
        <w:separator/>
      </w:r>
    </w:p>
  </w:footnote>
  <w:footnote w:type="continuationSeparator" w:id="0">
    <w:p w14:paraId="55C85F95" w14:textId="77777777" w:rsidR="00716FBB" w:rsidRDefault="00716FBB" w:rsidP="00684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F6EF3"/>
    <w:multiLevelType w:val="multilevel"/>
    <w:tmpl w:val="74820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52"/>
    <w:rsid w:val="00052D3E"/>
    <w:rsid w:val="001426A1"/>
    <w:rsid w:val="003005B1"/>
    <w:rsid w:val="00684CD0"/>
    <w:rsid w:val="00716FBB"/>
    <w:rsid w:val="007952B3"/>
    <w:rsid w:val="007F4F9E"/>
    <w:rsid w:val="008A5E3C"/>
    <w:rsid w:val="009D7552"/>
    <w:rsid w:val="00C17DD8"/>
    <w:rsid w:val="00C626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0ECC"/>
  <w15:docId w15:val="{B884F95A-7CBF-414E-9614-98339A67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28" w:type="dxa"/>
        <w:right w:w="28" w:type="dxa"/>
      </w:tblCellMar>
    </w:tblPr>
  </w:style>
  <w:style w:type="paragraph" w:styleId="a6">
    <w:name w:val="Revision"/>
    <w:hidden/>
    <w:uiPriority w:val="99"/>
    <w:semiHidden/>
    <w:rsid w:val="008A5E3C"/>
  </w:style>
  <w:style w:type="table" w:styleId="a7">
    <w:name w:val="Table Grid"/>
    <w:basedOn w:val="a1"/>
    <w:uiPriority w:val="39"/>
    <w:rsid w:val="00C62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4CD0"/>
    <w:pPr>
      <w:tabs>
        <w:tab w:val="center" w:pos="4153"/>
        <w:tab w:val="right" w:pos="8306"/>
      </w:tabs>
      <w:snapToGrid w:val="0"/>
    </w:pPr>
  </w:style>
  <w:style w:type="character" w:customStyle="1" w:styleId="a9">
    <w:name w:val="頁首 字元"/>
    <w:basedOn w:val="a0"/>
    <w:link w:val="a8"/>
    <w:uiPriority w:val="99"/>
    <w:rsid w:val="00684CD0"/>
  </w:style>
  <w:style w:type="paragraph" w:styleId="aa">
    <w:name w:val="footer"/>
    <w:basedOn w:val="a"/>
    <w:link w:val="ab"/>
    <w:uiPriority w:val="99"/>
    <w:unhideWhenUsed/>
    <w:rsid w:val="00684CD0"/>
    <w:pPr>
      <w:tabs>
        <w:tab w:val="center" w:pos="4153"/>
        <w:tab w:val="right" w:pos="8306"/>
      </w:tabs>
      <w:snapToGrid w:val="0"/>
    </w:pPr>
  </w:style>
  <w:style w:type="character" w:customStyle="1" w:styleId="ab">
    <w:name w:val="頁尾 字元"/>
    <w:basedOn w:val="a0"/>
    <w:link w:val="aa"/>
    <w:uiPriority w:val="99"/>
    <w:rsid w:val="0068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Trevorrow</dc:creator>
  <cp:lastModifiedBy>user</cp:lastModifiedBy>
  <cp:revision>10</cp:revision>
  <dcterms:created xsi:type="dcterms:W3CDTF">2023-04-14T17:08:00Z</dcterms:created>
  <dcterms:modified xsi:type="dcterms:W3CDTF">2023-04-28T01:45:00Z</dcterms:modified>
</cp:coreProperties>
</file>